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18" w:rsidRPr="007B3118" w:rsidRDefault="007B3118" w:rsidP="007B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1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7B3118" w:rsidRPr="007B3118" w:rsidRDefault="007B3118" w:rsidP="007B3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B3118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  <w:proofErr w:type="spellStart"/>
      <w:r w:rsidRPr="007B3118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7B3118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"http://rezidentiat.ms.ro/" </w:instrText>
      </w:r>
      <w:r w:rsidRPr="007B3118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r w:rsidRPr="007B311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Regulament</w:t>
      </w:r>
      <w:proofErr w:type="spellEnd"/>
      <w:r w:rsidRPr="007B311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 de </w:t>
      </w:r>
      <w:proofErr w:type="spellStart"/>
      <w:r w:rsidRPr="007B311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detasari</w:t>
      </w:r>
      <w:proofErr w:type="spellEnd"/>
      <w:r w:rsidRPr="007B311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 2016</w:t>
      </w:r>
      <w:r w:rsidRPr="007B3118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</w:p>
    <w:p w:rsidR="007B3118" w:rsidRPr="007B3118" w:rsidRDefault="007B3118" w:rsidP="007B3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>medicii</w:t>
      </w:r>
      <w:proofErr w:type="spellEnd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>rezidenți</w:t>
      </w:r>
      <w:proofErr w:type="spellEnd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>anul</w:t>
      </w:r>
      <w:proofErr w:type="spellEnd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(care </w:t>
      </w:r>
      <w:proofErr w:type="spellStart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>încep</w:t>
      </w:r>
      <w:proofErr w:type="spellEnd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>pregătirea</w:t>
      </w:r>
      <w:proofErr w:type="spellEnd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>rezidențiat</w:t>
      </w:r>
      <w:proofErr w:type="spellEnd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01.01.2016</w:t>
      </w:r>
      <w:proofErr w:type="gramStart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7B311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Actele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aprobării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detașărilor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depuse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poștă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>începând</w:t>
      </w:r>
      <w:proofErr w:type="spellEnd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cu 05.01.2016</w:t>
      </w:r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la: </w:t>
      </w:r>
      <w:r w:rsidRPr="007B311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Ministerul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Sănătății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11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Direcția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Generală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Resurse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Juridic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Contencios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11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din str.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G.Vraca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. 9, sector 1,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București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B3118" w:rsidRPr="007B3118" w:rsidRDefault="007B3118" w:rsidP="007B3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Detasarea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medicilor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farmacistilor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dentistilor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confirmati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rezidenti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aproba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Pr="007B3118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an de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posibilitate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prelungire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motive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justificate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3118" w:rsidRPr="007B3118" w:rsidRDefault="007B3118" w:rsidP="007B3118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scopul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parcurgerii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integrale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modulelor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pregatire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situatia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In care, un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centru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universitar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acreditat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dispune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totalitate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conditiile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dotare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tehnico-materiala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experienta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profesionala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anumite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abilitati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din curriculum-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pregatire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3118" w:rsidRPr="007B3118" w:rsidRDefault="007B3118" w:rsidP="007B3118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probleme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necesita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Intr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-un alt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centru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universitar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B3118" w:rsidRPr="007B3118" w:rsidRDefault="007B3118" w:rsidP="007B3118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situatii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deosebite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familiale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locative;</w:t>
      </w:r>
    </w:p>
    <w:p w:rsidR="007B3118" w:rsidRPr="007B3118" w:rsidRDefault="007B3118" w:rsidP="007B3118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B3118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proofErr w:type="gram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situatii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exceptionale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B3118" w:rsidRPr="007B3118" w:rsidRDefault="007B3118" w:rsidP="007B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118" w:rsidRPr="007B3118" w:rsidRDefault="007B3118" w:rsidP="007B3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Dosarul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constituit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B3118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detasarii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rezidentilor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contine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urmatoarele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documente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3118" w:rsidRPr="007B3118" w:rsidRDefault="007B3118" w:rsidP="007B3118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>cerere</w:t>
      </w:r>
      <w:proofErr w:type="spellEnd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>detasare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semnata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rezident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, In care se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specifica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stagiului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pregatire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solicitat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locul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desfasurare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acestuia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3118" w:rsidRPr="007B3118" w:rsidRDefault="007B3118" w:rsidP="007B3118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>copie</w:t>
      </w:r>
      <w:proofErr w:type="spellEnd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>dupa</w:t>
      </w:r>
      <w:proofErr w:type="spellEnd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>acte</w:t>
      </w:r>
      <w:proofErr w:type="spellEnd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>justificative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constituie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motivele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solicita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detasarea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3118" w:rsidRPr="007B3118" w:rsidRDefault="007B3118" w:rsidP="007B3118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>avizul</w:t>
      </w:r>
      <w:proofErr w:type="spellEnd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>spitalului</w:t>
      </w:r>
      <w:proofErr w:type="spellEnd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>platitor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cu care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rezidentul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Incheiat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contract de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determinata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nedeterminata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3118" w:rsidRPr="007B3118" w:rsidRDefault="007B3118" w:rsidP="007B3118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>acordul</w:t>
      </w:r>
      <w:proofErr w:type="spellEnd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>plecare</w:t>
      </w:r>
      <w:proofErr w:type="spellEnd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>coordonatorului</w:t>
      </w:r>
      <w:proofErr w:type="spellEnd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program de </w:t>
      </w:r>
      <w:proofErr w:type="spellStart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>rezidentiat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specialitatea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aleasa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, din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centrul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universitar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In care a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confirmat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3118" w:rsidRPr="007B3118" w:rsidRDefault="007B3118" w:rsidP="007B3118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>acordul</w:t>
      </w:r>
      <w:proofErr w:type="spellEnd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>primire</w:t>
      </w:r>
      <w:proofErr w:type="spellEnd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>coordonatorului</w:t>
      </w:r>
      <w:proofErr w:type="spellEnd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program de </w:t>
      </w:r>
      <w:proofErr w:type="spellStart"/>
      <w:r w:rsidRPr="007B3118">
        <w:rPr>
          <w:rFonts w:ascii="Times New Roman" w:eastAsia="Times New Roman" w:hAnsi="Times New Roman" w:cs="Times New Roman"/>
          <w:b/>
          <w:bCs/>
          <w:sz w:val="24"/>
          <w:szCs w:val="24"/>
        </w:rPr>
        <w:t>rezidentiat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specialitatea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In care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confirmat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, din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centrul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universitar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In care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urmeaza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detaseze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acceptul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primire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coordonatorul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de program de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rezidentiat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specialitatea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modulului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In care se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doreste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detasarea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(In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In care se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detaseaza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stagiu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complementar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de la un medic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primar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specialitatea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modulului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In care se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solicita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detasarea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medicii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rezidenti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specialitatea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Medicina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3118">
        <w:rPr>
          <w:rFonts w:ascii="Times New Roman" w:eastAsia="Times New Roman" w:hAnsi="Times New Roman" w:cs="Times New Roman"/>
          <w:sz w:val="24"/>
          <w:szCs w:val="24"/>
        </w:rPr>
        <w:t>familie</w:t>
      </w:r>
      <w:proofErr w:type="spellEnd"/>
      <w:r w:rsidRPr="007B31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1682" w:rsidRDefault="00821682"/>
    <w:sectPr w:rsidR="008216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500"/>
    <w:multiLevelType w:val="multilevel"/>
    <w:tmpl w:val="EE5005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17EB1"/>
    <w:multiLevelType w:val="multilevel"/>
    <w:tmpl w:val="5A8C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18"/>
    <w:rsid w:val="007B3118"/>
    <w:rsid w:val="0082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3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31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B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311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B31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3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31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B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311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B3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1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cuzmici</dc:creator>
  <cp:keywords/>
  <dc:description/>
  <cp:lastModifiedBy>cuzmici</cp:lastModifiedBy>
  <cp:revision>1</cp:revision>
  <dcterms:created xsi:type="dcterms:W3CDTF">2016-01-25T11:18:00Z</dcterms:created>
  <dcterms:modified xsi:type="dcterms:W3CDTF">2016-01-25T11:19:00Z</dcterms:modified>
</cp:coreProperties>
</file>