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C2" w:rsidRDefault="00775CC2" w:rsidP="002E4BC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E4BCD" w:rsidRPr="00A141AE" w:rsidRDefault="002E4BCD" w:rsidP="002E4BCD">
      <w:pPr>
        <w:spacing w:after="0"/>
        <w:jc w:val="center"/>
        <w:rPr>
          <w:rFonts w:ascii="Times New Roman" w:hAnsi="Times New Roman" w:cs="Times New Roman"/>
          <w:b/>
        </w:rPr>
      </w:pPr>
      <w:r w:rsidRPr="00A141AE">
        <w:rPr>
          <w:rFonts w:ascii="Times New Roman" w:hAnsi="Times New Roman" w:cs="Times New Roman"/>
          <w:b/>
        </w:rPr>
        <w:t xml:space="preserve">TEMATICA </w:t>
      </w:r>
    </w:p>
    <w:p w:rsidR="002E4BCD" w:rsidRDefault="002E4BCD" w:rsidP="002E4BCD">
      <w:pPr>
        <w:jc w:val="center"/>
        <w:rPr>
          <w:rFonts w:ascii="Times New Roman" w:hAnsi="Times New Roman" w:cs="Times New Roman"/>
          <w:b/>
        </w:rPr>
      </w:pPr>
      <w:r w:rsidRPr="00A141AE">
        <w:rPr>
          <w:rFonts w:ascii="Times New Roman" w:hAnsi="Times New Roman" w:cs="Times New Roman"/>
          <w:b/>
        </w:rPr>
        <w:t xml:space="preserve">pentru concursul de ocupare </w:t>
      </w:r>
      <w:r w:rsidR="0088505E">
        <w:rPr>
          <w:rFonts w:ascii="Times New Roman" w:hAnsi="Times New Roman" w:cs="Times New Roman"/>
          <w:b/>
        </w:rPr>
        <w:t xml:space="preserve">a postului vacant cu normă întreagă de medic specialist </w:t>
      </w:r>
      <w:r w:rsidRPr="00A141AE">
        <w:rPr>
          <w:rFonts w:ascii="Times New Roman" w:hAnsi="Times New Roman" w:cs="Times New Roman"/>
          <w:b/>
        </w:rPr>
        <w:t xml:space="preserve">în specialitatea </w:t>
      </w:r>
      <w:r>
        <w:rPr>
          <w:rFonts w:ascii="Times New Roman" w:hAnsi="Times New Roman" w:cs="Times New Roman"/>
          <w:b/>
        </w:rPr>
        <w:t xml:space="preserve">epidemiologie </w:t>
      </w:r>
      <w:r w:rsidRPr="00A141AE">
        <w:rPr>
          <w:rFonts w:ascii="Times New Roman" w:hAnsi="Times New Roman" w:cs="Times New Roman"/>
          <w:b/>
        </w:rPr>
        <w:t xml:space="preserve">la Compartimentul de </w:t>
      </w:r>
      <w:r>
        <w:rPr>
          <w:rFonts w:ascii="Times New Roman" w:hAnsi="Times New Roman" w:cs="Times New Roman"/>
          <w:b/>
        </w:rPr>
        <w:t>supraveghere epidemiologică și control boli transmisibile</w:t>
      </w:r>
    </w:p>
    <w:p w:rsidR="00C46029" w:rsidRPr="00C46029" w:rsidRDefault="002E4BCD" w:rsidP="00C4602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I.PROBA SCRISĂ</w:t>
      </w:r>
      <w:r w:rsidR="00C46029" w:rsidRPr="00C46029">
        <w:rPr>
          <w:rFonts w:ascii="Times New Roman" w:hAnsi="Times New Roman" w:cs="Times New Roman"/>
          <w:b/>
        </w:rPr>
        <w:t xml:space="preserve"> de epidemiologie generala si speciala</w:t>
      </w:r>
    </w:p>
    <w:p w:rsidR="00C46029" w:rsidRDefault="00C46029" w:rsidP="002E4B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PROBA PRACTICĂ </w:t>
      </w:r>
      <w:r w:rsidRPr="00C46029">
        <w:rPr>
          <w:rFonts w:ascii="Times New Roman" w:hAnsi="Times New Roman" w:cs="Times New Roman"/>
          <w:b/>
        </w:rPr>
        <w:t>de epidemiologie generala</w:t>
      </w:r>
    </w:p>
    <w:p w:rsidR="00407B79" w:rsidRPr="00407B79" w:rsidRDefault="002E4BCD" w:rsidP="002E4BCD">
      <w:pPr>
        <w:jc w:val="center"/>
      </w:pPr>
      <w:r>
        <w:rPr>
          <w:rFonts w:ascii="Times New Roman" w:hAnsi="Times New Roman" w:cs="Times New Roman"/>
          <w:b/>
        </w:rPr>
        <w:t xml:space="preserve">III. </w:t>
      </w:r>
      <w:r w:rsidR="00C46029">
        <w:rPr>
          <w:rFonts w:ascii="Times New Roman" w:hAnsi="Times New Roman" w:cs="Times New Roman"/>
          <w:b/>
        </w:rPr>
        <w:t xml:space="preserve">PROBA </w:t>
      </w:r>
      <w:r>
        <w:rPr>
          <w:rFonts w:ascii="Times New Roman" w:hAnsi="Times New Roman" w:cs="Times New Roman"/>
          <w:b/>
        </w:rPr>
        <w:t>PRACTIC</w:t>
      </w:r>
      <w:r w:rsidR="00C46029">
        <w:rPr>
          <w:rFonts w:ascii="Times New Roman" w:hAnsi="Times New Roman" w:cs="Times New Roman"/>
          <w:b/>
        </w:rPr>
        <w:t>Ă de epidemiologie specială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  <w:b/>
        </w:rPr>
      </w:pPr>
      <w:r w:rsidRPr="00C46029">
        <w:rPr>
          <w:rFonts w:ascii="Times New Roman" w:hAnsi="Times New Roman" w:cs="Times New Roman"/>
          <w:b/>
        </w:rPr>
        <w:t>I. PROBA SCRISA de epidemiologie general</w:t>
      </w:r>
      <w:r w:rsidR="00C46029">
        <w:rPr>
          <w:rFonts w:ascii="Times New Roman" w:hAnsi="Times New Roman" w:cs="Times New Roman"/>
          <w:b/>
        </w:rPr>
        <w:t>ă</w:t>
      </w:r>
      <w:r w:rsidRPr="00C46029">
        <w:rPr>
          <w:rFonts w:ascii="Times New Roman" w:hAnsi="Times New Roman" w:cs="Times New Roman"/>
          <w:b/>
        </w:rPr>
        <w:t xml:space="preserve"> </w:t>
      </w:r>
      <w:r w:rsidR="00C46029">
        <w:rPr>
          <w:rFonts w:ascii="Times New Roman" w:hAnsi="Times New Roman" w:cs="Times New Roman"/>
          <w:b/>
        </w:rPr>
        <w:t>ș</w:t>
      </w:r>
      <w:r w:rsidRPr="00C46029">
        <w:rPr>
          <w:rFonts w:ascii="Times New Roman" w:hAnsi="Times New Roman" w:cs="Times New Roman"/>
          <w:b/>
        </w:rPr>
        <w:t>i special</w:t>
      </w:r>
      <w:r w:rsidR="00C46029">
        <w:rPr>
          <w:rFonts w:ascii="Times New Roman" w:hAnsi="Times New Roman" w:cs="Times New Roman"/>
          <w:b/>
        </w:rPr>
        <w:t>ă</w:t>
      </w:r>
      <w:r w:rsidRPr="00C46029">
        <w:rPr>
          <w:rFonts w:ascii="Times New Roman" w:hAnsi="Times New Roman" w:cs="Times New Roman"/>
          <w:b/>
        </w:rPr>
        <w:t xml:space="preserve">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1. Istoricul epidemiologiei.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2. Defimitie, scopurile, domenii de utilizare ale epidemiologiei.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3. Metoda epidemiologica, metoda clinica.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4. Secventele metodei epidemiologice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 5. Bazele epidemiologiei practice.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6. Supravegherea in sanatatea comunitara.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7. Investigatii epidemiologice.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8. Analiza epidemiologica.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9. Evaluarea epidemiologica.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10. Aplicatii ale epidemiologiei in sanatatea publica.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11. Cauzalitatea. Factori cauzali. Stabilirea cauzalitatii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 12. Epidemiologia clinica.</w:t>
      </w:r>
    </w:p>
    <w:p w:rsidR="003073B3" w:rsidRPr="00C46029" w:rsidRDefault="003073B3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 </w:t>
      </w:r>
      <w:r w:rsidR="00407B79" w:rsidRPr="00C46029">
        <w:rPr>
          <w:rFonts w:ascii="Times New Roman" w:hAnsi="Times New Roman" w:cs="Times New Roman"/>
        </w:rPr>
        <w:t>13. Profilaxia. Screening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14. Epidemiologia generala a bolilor infectioase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15. Caracteristicile epidemiologice ale microorganismelor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16. Procesul imfectios (definitie, factori conditionali, forme de manifestare populationala).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17. Focar epidemiologic (definitie, factori conditionali, forme de manifestare populationala).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18. Proces epidemiologic (definitie, factori conditionali, forme de manifestare populationala).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 Epidemiologia prevenirea si controlul bolilor infectioase.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19.1. Infectii virale respiratorii acute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19.2. Gripa.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19.3. Adenoviroze.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19.4. Rujeola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19.5. Rubeola.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19.6. Variola </w:t>
      </w:r>
    </w:p>
    <w:p w:rsidR="00407B79" w:rsidRPr="00C46029" w:rsidRDefault="003073B3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19.7. Varicela. </w:t>
      </w:r>
      <w:r w:rsidR="00407B79" w:rsidRPr="00C46029">
        <w:rPr>
          <w:rFonts w:ascii="Times New Roman" w:hAnsi="Times New Roman" w:cs="Times New Roman"/>
        </w:rPr>
        <w:t xml:space="preserve">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19.8. Herpes simplex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 19.9. Herpes zoster. </w:t>
      </w:r>
    </w:p>
    <w:p w:rsidR="003073B3" w:rsidRPr="00C46029" w:rsidRDefault="003073B3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19.10. Parotidita epidemica.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19.11. Mononucleoza infectioasa.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19.12. Psitacoza-ornitoza.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19.13. Scarlatina.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19.14. Angina cu streptococ betahemolitic de grup 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19.15. Difteria.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19.16. Tusea convulsiva.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19.17. Meningita meningococica (epidemica).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19.18. Legioneloze.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19.19. Salmoneloze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19.20. Dizenteria bacteriana.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19.21. Dizenteria amibiana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19.22. Holera si infectii cu alti vibrioni patogeni.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19.23. Toxiinfectii alimentare. 19.24. Boala diareica acuta infectiioasa.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19.25. Yersinioza.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lastRenderedPageBreak/>
        <w:t xml:space="preserve">19.26. Campylobacterioza.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19.27. Listerioza.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19.28. Hepatite virale (transmitere predominant enterala).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19.29. Poliomielita.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19.30. Enteroviroze nepoliomielitice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19.31. Gastroenterita virala (Norwalk),rotavirus.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19.32. Toxoplasmoza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19.33. Trichineloza.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19.34. Hepatite virale (transmitere predominant parenterala). </w:t>
      </w:r>
    </w:p>
    <w:p w:rsidR="003073B3" w:rsidRPr="00C46029" w:rsidRDefault="003073B3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19.35. Infectia cu HIV/SIDA.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 19.36. Rickettsize (tifosul exantematic, Brill, febra de 5 zile, febra Q, febra butunoasa).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19.37. Antrax.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19.38. Bruceloza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19.39. Pesta.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19.40. Tularemia. </w:t>
      </w:r>
    </w:p>
    <w:p w:rsidR="003073B3" w:rsidRPr="00C46029" w:rsidRDefault="003073B3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 19.41. Rabia.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19.42. Malaria.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19.43. Leishmanioza.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19.44. Leptospiroze.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19.45. Infectii cu anaerobi (tetanos, botulism). </w:t>
      </w:r>
    </w:p>
    <w:p w:rsidR="003073B3" w:rsidRPr="00C46029" w:rsidRDefault="003073B3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19.46. Lepra.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19.47. Infectii nosocomiale.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19.48. Infectii stafilococice. </w:t>
      </w:r>
    </w:p>
    <w:p w:rsidR="00407B7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19.49. Infectii cu Pseudomonas aeruginosa</w:t>
      </w:r>
    </w:p>
    <w:p w:rsidR="00407B79" w:rsidRPr="00C46029" w:rsidRDefault="00407B79" w:rsidP="00C46029">
      <w:pPr>
        <w:spacing w:after="0"/>
        <w:rPr>
          <w:rFonts w:ascii="Times New Roman" w:hAnsi="Times New Roman" w:cs="Times New Roman"/>
          <w:b/>
        </w:rPr>
      </w:pPr>
      <w:r w:rsidRPr="00C46029">
        <w:rPr>
          <w:rFonts w:ascii="Times New Roman" w:hAnsi="Times New Roman" w:cs="Times New Roman"/>
          <w:b/>
        </w:rPr>
        <w:t xml:space="preserve">II. PROBA PRACTICA de epidemiologie generala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1. Tipuri de studii epidemiologice utilizate in studiul cauzalitatii.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2. Esantionarea in studii epidemiologice.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3. Analiza frecventei unor fenomene de sanatate in populatie.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4. Metode de culegere, prelucrare, interpretare si transmitere multidirectionala a informatiilor epidemiologice in cadrul supravegherii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5. Clasificarea si sinteza masuratorilor epidemiologice.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6. Intocmirea fisei de ancheta epidemiologica (diferite categorii de boli transmisibile).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7. Metodologia efectuarii anchetei epidemiologice(preliminare, retrospective).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8. Intocmirea unui progrm epidemiologic de supraveghere si control pentru diferite categoriide boli tansmisibile (structura, obiective, prestatii).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9. Prezentarea si interpretarea indicatorilor statistici si reprezentarilor grafice cu larga utilizare in practica epidemiologica.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10. Recoltarea, conservarea si transportul produselor patologice (investigarea focarului de boli transmisibile).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11. Vaccinopreventia: vaccinuri utilizate in programul largit de vaccinare, alte vaccinuri utilizate in profilaxie(indicati, contraindicatii, tehnica administrarii, efecte secundare).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12. Principiile, obiectivele si structura calendarului vaccinarilor in Romania.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13. Evaluarea fondului imunitar al populatiei. Controlul, eliminarea, eradicarea unor boli transmisibile prin imunizari active.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14. Seropreventia: date generale, seruri de larga utilizare, indicatii, contraindicatii, reactii adverse, testarea riscului de sensibilizare fata de seruri heterologice.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15. Imunoglobulino-preventia: date generale, tipuri de imunoglobuline, indicatiile si limitele utilizarii.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16. Decontaminarea microbiana: date generale, mijloace si metode, tipuri de decontaminare, evaluarea eficacitatii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17. Sterilizarea: date generale, mijloace si metode, evaluarea eficacitatii.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18. Antibiotico- si chimiopreventia: date generale, indicatii, limite, reactii adverse, implicatii medicale si socioeconomice.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 Lupta impotriva insectelor (vectori generatori de disconfort): date generale, metode si mijloace de preventie si combatere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20. Lupta impotriva rozatoarelor daunatoare de importanta epidemiologica: date generale, metode si mijloace de preventie si combatere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  <w:b/>
        </w:rPr>
      </w:pPr>
      <w:r w:rsidRPr="00C46029">
        <w:rPr>
          <w:rFonts w:ascii="Times New Roman" w:hAnsi="Times New Roman" w:cs="Times New Roman"/>
          <w:b/>
        </w:rPr>
        <w:t xml:space="preserve">III. PROBA PRACTICA de epidemiologie speciala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1. Elaborarea unui program anual de vaccinari la nivel territorial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2. Reacta de hemaglutinare si hemaglutinoinhibare: principii de interpretare, decizii in diferite situatii epidemiologice.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3. Teste intradermice de receptivitate utilizate in practica epidemiologica: exemple, principii, tehnica, interpretare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4. Elaborarea unui plan de actiune antiepidemic in</w:t>
      </w:r>
      <w:r w:rsidR="003073B3" w:rsidRPr="00C46029">
        <w:rPr>
          <w:rFonts w:ascii="Times New Roman" w:hAnsi="Times New Roman" w:cs="Times New Roman"/>
        </w:rPr>
        <w:t xml:space="preserve">tr-un focar de febra tifoida.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5. Examene de laborator ce se pot solicita in focarul de febra tifoida pentru orientarea activitatii antiepidemice.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6. Supravegherea epidemiologica activa a starii de purtator de Salmonella typhi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7. Masuri antiepidemice in focarul de holera.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8. Elaborarea unui plan de actiune antiepidemica intr-un focar de dizenterie bacteriana.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9. Elaborarea unui plan de actiune antiepidemica intr-un focar de toxiinfectie alimentara.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>10. Elaborarea unui plan de actiune antiepidemica intr-un focar de difterie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11. Elaborarea unui plan de supraveghere epidemiologica activa a difteriei, orientarea activitatii antiepidemice prin examene de laborator si alte investitii paraclinice.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12. Supravegherea epidemiologica activa a starii de purtator de bacil difteric.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13. Elaborarea unui plan de actiune antiepidemica intr-un focar de scarlatina.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14. Elementele supravegherii epidemiologice active a infectiei streptococice.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15. Supravegherea epidemiologica activa a starii de portaj cu streptococ betahemolitic grup 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16. Elaborarea unui plan de actiune antiepidemica intr-un focar de meningita meningogocica.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17. Masuri antiepidemice in focarul de tuse convulsiva.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18. Masuri antiepidemice in focarul de leptospiroze.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19. Elaborarea unui plan de supraveghere epidemiologica a tetanosului.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20. Elaborarea unui plan de actiune antiepidemica intr-un focar de neuroviroza paralitica cu sindrom de neuron motor periferic.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21. Produse patologice ce se recolteaza in focarul de neuroviroza pentru diagnosticul de laborator si orientarea activitatii profilactice. </w:t>
      </w:r>
    </w:p>
    <w:p w:rsidR="003073B3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22. Elaborarea unui plan de supraveghere epidemiologica activa a gripei.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23. Masuri antiepidemice in focarul de hepatita virala acuta cu transmitere predominant enterala.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24. Masuri antiepidemice in focarul de hepatita virala acuta cu transmitere predominant parenterala. </w:t>
      </w:r>
    </w:p>
    <w:p w:rsidR="00407B79" w:rsidRPr="00C46029" w:rsidRDefault="00407B79" w:rsidP="00407B79">
      <w:pPr>
        <w:pStyle w:val="NoSpacing"/>
        <w:rPr>
          <w:rFonts w:ascii="Times New Roman" w:hAnsi="Times New Roman" w:cs="Times New Roman"/>
        </w:rPr>
      </w:pPr>
      <w:r w:rsidRPr="00C46029">
        <w:rPr>
          <w:rFonts w:ascii="Times New Roman" w:hAnsi="Times New Roman" w:cs="Times New Roman"/>
        </w:rPr>
        <w:t xml:space="preserve">25. Masuri antiepidemice in focarul de SIDA. </w:t>
      </w:r>
    </w:p>
    <w:p w:rsidR="003073B3" w:rsidRPr="00C46029" w:rsidRDefault="003073B3" w:rsidP="00407B79">
      <w:pPr>
        <w:pStyle w:val="NoSpacing"/>
        <w:rPr>
          <w:rFonts w:ascii="Times New Roman" w:hAnsi="Times New Roman" w:cs="Times New Roman"/>
        </w:rPr>
      </w:pPr>
    </w:p>
    <w:p w:rsidR="003073B3" w:rsidRPr="00C46029" w:rsidRDefault="003073B3" w:rsidP="00407B79">
      <w:pPr>
        <w:pStyle w:val="NoSpacing"/>
        <w:rPr>
          <w:rFonts w:ascii="Times New Roman" w:hAnsi="Times New Roman" w:cs="Times New Roman"/>
        </w:rPr>
      </w:pPr>
    </w:p>
    <w:sectPr w:rsidR="003073B3" w:rsidRPr="00C46029" w:rsidSect="00C46029">
      <w:pgSz w:w="12240" w:h="15840"/>
      <w:pgMar w:top="72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05C"/>
    <w:multiLevelType w:val="hybridMultilevel"/>
    <w:tmpl w:val="EAD6BCB0"/>
    <w:lvl w:ilvl="0" w:tplc="6F58099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79"/>
    <w:rsid w:val="001C03EC"/>
    <w:rsid w:val="002E4BCD"/>
    <w:rsid w:val="003073B3"/>
    <w:rsid w:val="00407B79"/>
    <w:rsid w:val="00672738"/>
    <w:rsid w:val="00701876"/>
    <w:rsid w:val="00775CC2"/>
    <w:rsid w:val="0088505E"/>
    <w:rsid w:val="00BF0CCB"/>
    <w:rsid w:val="00C46029"/>
    <w:rsid w:val="00E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79"/>
    <w:pPr>
      <w:ind w:left="720"/>
      <w:contextualSpacing/>
    </w:pPr>
  </w:style>
  <w:style w:type="paragraph" w:styleId="NoSpacing">
    <w:name w:val="No Spacing"/>
    <w:uiPriority w:val="1"/>
    <w:qFormat/>
    <w:rsid w:val="00407B79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79"/>
    <w:pPr>
      <w:ind w:left="720"/>
      <w:contextualSpacing/>
    </w:pPr>
  </w:style>
  <w:style w:type="paragraph" w:styleId="NoSpacing">
    <w:name w:val="No Spacing"/>
    <w:uiPriority w:val="1"/>
    <w:qFormat/>
    <w:rsid w:val="00407B79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Aurica</dc:creator>
  <cp:lastModifiedBy>user</cp:lastModifiedBy>
  <cp:revision>8</cp:revision>
  <dcterms:created xsi:type="dcterms:W3CDTF">2021-10-22T04:54:00Z</dcterms:created>
  <dcterms:modified xsi:type="dcterms:W3CDTF">2022-07-08T10:09:00Z</dcterms:modified>
</cp:coreProperties>
</file>