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8D34FD">
      <w:pPr>
        <w:autoSpaceDE/>
        <w:autoSpaceDN/>
        <w:jc w:val="both"/>
        <w:rPr>
          <w:rFonts w:eastAsia="Times New Roman"/>
          <w:color w:val="000000"/>
          <w:sz w:val="20"/>
          <w:szCs w:val="20"/>
        </w:rPr>
      </w:pPr>
      <w:bookmarkStart w:id="0" w:name="_GoBack"/>
      <w:bookmarkEnd w:id="0"/>
      <w:r>
        <w:rPr>
          <w:rStyle w:val="sden1"/>
          <w:rFonts w:eastAsia="Times New Roman"/>
        </w:rPr>
        <w:t xml:space="preserve">ORDONANŢĂ nr. 18 din 29 august 2009 </w:t>
      </w:r>
    </w:p>
    <w:p w:rsidR="00000000" w:rsidRDefault="008D34FD">
      <w:pPr>
        <w:pStyle w:val="shdr"/>
      </w:pPr>
      <w:r>
        <w:t>privind organizarea şi finanţarea rezidenţiatului</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1358"/>
      </w:tblGrid>
      <w:tr w:rsidR="00000000">
        <w:trPr>
          <w:tblCellSpacing w:w="15" w:type="dxa"/>
        </w:trPr>
        <w:tc>
          <w:tcPr>
            <w:tcW w:w="0" w:type="auto"/>
            <w:hideMark/>
          </w:tcPr>
          <w:p w:rsidR="00000000" w:rsidRDefault="008D34FD">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000000" w:rsidRDefault="008D34FD">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w:t>
            </w:r>
          </w:p>
        </w:tc>
      </w:tr>
    </w:tbl>
    <w:p w:rsidR="00000000" w:rsidRDefault="008D34FD">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601 din 31 august 2009</w:t>
      </w:r>
    </w:p>
    <w:p w:rsidR="00000000" w:rsidRDefault="008D34FD">
      <w:pPr>
        <w:pStyle w:val="spar"/>
        <w:jc w:val="both"/>
        <w:rPr>
          <w:rFonts w:ascii="Verdana" w:hAnsi="Verdana"/>
          <w:color w:val="000000"/>
          <w:sz w:val="20"/>
          <w:szCs w:val="20"/>
        </w:rPr>
      </w:pPr>
      <w:r>
        <w:rPr>
          <w:rFonts w:ascii="Verdana" w:hAnsi="Verdana"/>
          <w:b/>
          <w:bCs/>
          <w:color w:val="000000"/>
          <w:sz w:val="20"/>
          <w:szCs w:val="20"/>
        </w:rPr>
        <w:t>Data intrării în vigoare 03-09-2009</w:t>
      </w:r>
    </w:p>
    <w:p w:rsidR="00000000" w:rsidRDefault="008D34FD">
      <w:pPr>
        <w:pStyle w:val="spar"/>
        <w:jc w:val="both"/>
        <w:rPr>
          <w:rFonts w:ascii="Verdana" w:hAnsi="Verdana"/>
          <w:color w:val="000000"/>
          <w:sz w:val="20"/>
          <w:szCs w:val="20"/>
        </w:rPr>
      </w:pPr>
      <w:r>
        <w:rPr>
          <w:rFonts w:ascii="Verdana" w:hAnsi="Verdana"/>
          <w:b/>
          <w:bCs/>
          <w:color w:val="000000"/>
          <w:sz w:val="20"/>
          <w:szCs w:val="20"/>
        </w:rPr>
        <w:t xml:space="preserve">Formă consolidată valabilă la data </w:t>
      </w:r>
      <w:r>
        <w:rPr>
          <w:rFonts w:ascii="Verdana" w:hAnsi="Verdana"/>
          <w:b/>
          <w:bCs/>
          <w:color w:val="000000"/>
          <w:sz w:val="20"/>
          <w:szCs w:val="20"/>
        </w:rPr>
        <w:t>27-07-2021</w:t>
      </w:r>
    </w:p>
    <w:p w:rsidR="00000000" w:rsidRDefault="008D34FD">
      <w:pPr>
        <w:pStyle w:val="spar"/>
        <w:jc w:val="both"/>
        <w:rPr>
          <w:rFonts w:ascii="Verdana" w:hAnsi="Verdana"/>
          <w:color w:val="000000"/>
          <w:sz w:val="20"/>
          <w:szCs w:val="20"/>
        </w:rPr>
      </w:pPr>
      <w:r>
        <w:rPr>
          <w:rFonts w:ascii="Verdana" w:hAnsi="Verdana"/>
          <w:b/>
          <w:bCs/>
          <w:color w:val="000000"/>
          <w:sz w:val="20"/>
          <w:szCs w:val="20"/>
        </w:rPr>
        <w:t>Prezenta formă consolidată este valabilă începând cu data de 25-07-2021 până la data de 27-07-2021</w:t>
      </w:r>
    </w:p>
    <w:p w:rsidR="00000000" w:rsidRDefault="008D34FD">
      <w:pPr>
        <w:autoSpaceDE/>
        <w:autoSpaceDN/>
        <w:jc w:val="both"/>
        <w:rPr>
          <w:rFonts w:eastAsia="Times New Roman"/>
          <w:color w:val="000000"/>
          <w:sz w:val="20"/>
          <w:szCs w:val="20"/>
        </w:rPr>
      </w:pPr>
      <w:r>
        <w:rPr>
          <w:rFonts w:eastAsia="Times New Roman"/>
          <w:color w:val="000000"/>
          <w:sz w:val="20"/>
          <w:szCs w:val="20"/>
        </w:rPr>
        <w:t xml:space="preserve">Notă CTCE </w:t>
      </w:r>
      <w:r>
        <w:rPr>
          <w:rStyle w:val="spar3"/>
          <w:rFonts w:eastAsia="Times New Roman"/>
        </w:rPr>
        <w:t xml:space="preserve">Forma consolidată a </w:t>
      </w:r>
      <w:r>
        <w:rPr>
          <w:rStyle w:val="spar3"/>
          <w:rFonts w:eastAsia="Times New Roman"/>
          <w:color w:val="0000FF"/>
          <w:u w:val="single"/>
        </w:rPr>
        <w:t>ORDONANŢEI nr. 18 din 29 august 2009</w:t>
      </w:r>
      <w:r>
        <w:rPr>
          <w:rStyle w:val="spar3"/>
          <w:rFonts w:eastAsia="Times New Roman"/>
        </w:rPr>
        <w:t>, publicate în Monitorul Oficial nr. 601 din 31 august 2009, la data de 27 Iulie</w:t>
      </w:r>
      <w:r>
        <w:rPr>
          <w:rStyle w:val="spar3"/>
          <w:rFonts w:eastAsia="Times New Roman"/>
        </w:rPr>
        <w:t xml:space="preserve"> 2021 este realizată prin includerea modificărilor și completărilor aduse de: </w:t>
      </w:r>
      <w:r>
        <w:rPr>
          <w:rStyle w:val="spar3"/>
          <w:rFonts w:eastAsia="Times New Roman"/>
          <w:color w:val="0000FF"/>
          <w:u w:val="single"/>
        </w:rPr>
        <w:t>ORDONANŢA nr. 2 din 26 ianuarie 2011</w:t>
      </w:r>
      <w:r>
        <w:rPr>
          <w:rStyle w:val="spar3"/>
          <w:rFonts w:eastAsia="Times New Roman"/>
        </w:rPr>
        <w:t xml:space="preserve">; </w:t>
      </w:r>
      <w:r>
        <w:rPr>
          <w:rStyle w:val="spar3"/>
          <w:rFonts w:eastAsia="Times New Roman"/>
          <w:color w:val="0000FF"/>
          <w:u w:val="single"/>
        </w:rPr>
        <w:t>ORDONANŢA DE URGENŢĂ nr. 6 din 27 martie 2012</w:t>
      </w:r>
      <w:r>
        <w:rPr>
          <w:rStyle w:val="spar3"/>
          <w:rFonts w:eastAsia="Times New Roman"/>
        </w:rPr>
        <w:t xml:space="preserve">; </w:t>
      </w:r>
      <w:r>
        <w:rPr>
          <w:rStyle w:val="spar3"/>
          <w:rFonts w:eastAsia="Times New Roman"/>
          <w:color w:val="0000FF"/>
          <w:u w:val="single"/>
        </w:rPr>
        <w:t>ORDONANŢA DE URGENŢĂ nr. 11 din 19 martie 2014</w:t>
      </w:r>
      <w:r>
        <w:rPr>
          <w:rStyle w:val="spar3"/>
          <w:rFonts w:eastAsia="Times New Roman"/>
        </w:rPr>
        <w:t xml:space="preserve">; </w:t>
      </w:r>
      <w:r>
        <w:rPr>
          <w:rStyle w:val="spar3"/>
          <w:rFonts w:eastAsia="Times New Roman"/>
          <w:color w:val="0000FF"/>
          <w:u w:val="single"/>
        </w:rPr>
        <w:t>ORDONANŢA nr. 1 din 13 iulie 2017</w:t>
      </w:r>
      <w:r>
        <w:rPr>
          <w:rStyle w:val="spar3"/>
          <w:rFonts w:eastAsia="Times New Roman"/>
        </w:rPr>
        <w:t xml:space="preserve">; </w:t>
      </w:r>
      <w:r>
        <w:rPr>
          <w:rStyle w:val="spar3"/>
          <w:rFonts w:eastAsia="Times New Roman"/>
          <w:color w:val="0000FF"/>
          <w:u w:val="single"/>
        </w:rPr>
        <w:t xml:space="preserve">LEGEA nr. </w:t>
      </w:r>
      <w:r>
        <w:rPr>
          <w:rStyle w:val="spar3"/>
          <w:rFonts w:eastAsia="Times New Roman"/>
          <w:color w:val="0000FF"/>
          <w:u w:val="single"/>
        </w:rPr>
        <w:t>187 din 24 iulie 2017</w:t>
      </w:r>
      <w:r>
        <w:rPr>
          <w:rStyle w:val="spar3"/>
          <w:rFonts w:eastAsia="Times New Roman"/>
        </w:rPr>
        <w:t xml:space="preserve">; </w:t>
      </w:r>
      <w:r>
        <w:rPr>
          <w:rStyle w:val="spar3"/>
          <w:rFonts w:eastAsia="Times New Roman"/>
          <w:color w:val="0000FF"/>
          <w:u w:val="single"/>
        </w:rPr>
        <w:t>ORDONANŢA DE URGENŢĂ nr. 52 din 28 iunie 2018</w:t>
      </w:r>
      <w:r>
        <w:rPr>
          <w:rStyle w:val="spar3"/>
          <w:rFonts w:eastAsia="Times New Roman"/>
        </w:rPr>
        <w:t xml:space="preserve">; </w:t>
      </w:r>
      <w:r>
        <w:rPr>
          <w:rStyle w:val="spar3"/>
          <w:rFonts w:eastAsia="Times New Roman"/>
          <w:color w:val="0000FF"/>
          <w:u w:val="single"/>
        </w:rPr>
        <w:t>LEGEA nr. 12 din 8 ianuarie 2019</w:t>
      </w:r>
      <w:r>
        <w:rPr>
          <w:rStyle w:val="spar3"/>
          <w:rFonts w:eastAsia="Times New Roman"/>
        </w:rPr>
        <w:t xml:space="preserve">; </w:t>
      </w:r>
      <w:r>
        <w:rPr>
          <w:rStyle w:val="spar3"/>
          <w:rFonts w:eastAsia="Times New Roman"/>
          <w:color w:val="0000FF"/>
          <w:u w:val="single"/>
        </w:rPr>
        <w:t>LEGEA nr. 197 din 31 octombrie 2019</w:t>
      </w:r>
      <w:r>
        <w:rPr>
          <w:rStyle w:val="spar3"/>
          <w:rFonts w:eastAsia="Times New Roman"/>
        </w:rPr>
        <w:t xml:space="preserve">; </w:t>
      </w:r>
      <w:r>
        <w:rPr>
          <w:rStyle w:val="spar3"/>
          <w:rFonts w:eastAsia="Times New Roman"/>
          <w:color w:val="0000FF"/>
          <w:u w:val="single"/>
        </w:rPr>
        <w:t>ORDONANŢA DE URGENŢĂ nr. 74 din 10 decembrie 2019</w:t>
      </w:r>
      <w:r>
        <w:rPr>
          <w:rStyle w:val="spar3"/>
          <w:rFonts w:eastAsia="Times New Roman"/>
        </w:rPr>
        <w:t xml:space="preserve">; </w:t>
      </w:r>
      <w:r>
        <w:rPr>
          <w:rStyle w:val="spar3"/>
          <w:rFonts w:eastAsia="Times New Roman"/>
          <w:color w:val="0000FF"/>
          <w:u w:val="single"/>
        </w:rPr>
        <w:t>LEGEA nr. 212 din 21 iulie 2021</w:t>
      </w:r>
      <w:r>
        <w:rPr>
          <w:rStyle w:val="spar3"/>
          <w:rFonts w:eastAsia="Times New Roman"/>
        </w:rPr>
        <w:t>.</w:t>
      </w:r>
    </w:p>
    <w:p w:rsidR="00000000" w:rsidRDefault="008D34FD">
      <w:pPr>
        <w:pStyle w:val="spar"/>
        <w:jc w:val="both"/>
        <w:rPr>
          <w:rFonts w:ascii="Verdana" w:hAnsi="Verdana"/>
          <w:color w:val="000000"/>
          <w:sz w:val="20"/>
          <w:szCs w:val="20"/>
        </w:rPr>
      </w:pPr>
      <w:r>
        <w:rPr>
          <w:rFonts w:ascii="Verdana" w:hAnsi="Verdana"/>
          <w:color w:val="000000"/>
          <w:sz w:val="20"/>
          <w:szCs w:val="20"/>
        </w:rPr>
        <w:t>Conţinutul acestui act aparţine exclusiv S.C. Centrul Teritorial de Calcul Electronic S.A. Piatra-Neamţ şi nu este un document cu caracter oficial, fiind destinat informării utilizatorilor.</w:t>
      </w:r>
    </w:p>
    <w:p w:rsidR="00000000" w:rsidRDefault="008D34FD">
      <w:pPr>
        <w:pStyle w:val="sntattl"/>
        <w:jc w:val="both"/>
        <w:divId w:val="1210413210"/>
      </w:pPr>
      <w:r>
        <w:t xml:space="preserve">Notă </w:t>
      </w:r>
    </w:p>
    <w:p w:rsidR="00000000" w:rsidRDefault="008D34FD">
      <w:pPr>
        <w:autoSpaceDE/>
        <w:autoSpaceDN/>
        <w:jc w:val="both"/>
        <w:divId w:val="1588534286"/>
        <w:rPr>
          <w:rFonts w:eastAsia="Times New Roman"/>
          <w:color w:val="000000"/>
          <w:sz w:val="17"/>
          <w:szCs w:val="17"/>
          <w:shd w:val="clear" w:color="auto" w:fill="FFFFFF"/>
        </w:rPr>
      </w:pPr>
      <w:r>
        <w:rPr>
          <w:rFonts w:eastAsia="Times New Roman"/>
          <w:color w:val="0000FF"/>
          <w:sz w:val="20"/>
          <w:szCs w:val="20"/>
          <w:u w:val="single"/>
          <w:shd w:val="clear" w:color="auto" w:fill="FFFFFF"/>
        </w:rPr>
        <w:t>Art. II</w:t>
      </w:r>
      <w:r>
        <w:rPr>
          <w:rFonts w:eastAsia="Times New Roman"/>
          <w:color w:val="000000"/>
          <w:sz w:val="17"/>
          <w:szCs w:val="17"/>
          <w:shd w:val="clear" w:color="auto" w:fill="FFFFFF"/>
        </w:rPr>
        <w:t xml:space="preserve"> și </w:t>
      </w:r>
      <w:r>
        <w:rPr>
          <w:rFonts w:eastAsia="Times New Roman"/>
          <w:color w:val="0000FF"/>
          <w:sz w:val="20"/>
          <w:szCs w:val="20"/>
          <w:u w:val="single"/>
          <w:shd w:val="clear" w:color="auto" w:fill="FFFFFF"/>
        </w:rPr>
        <w:t>III din ORDONANŢA DE URGENŢĂ nr. 74 din 10 decemb</w:t>
      </w:r>
      <w:r>
        <w:rPr>
          <w:rFonts w:eastAsia="Times New Roman"/>
          <w:color w:val="0000FF"/>
          <w:sz w:val="20"/>
          <w:szCs w:val="20"/>
          <w:u w:val="single"/>
          <w:shd w:val="clear" w:color="auto" w:fill="FFFFFF"/>
        </w:rPr>
        <w:t>rie 2019</w:t>
      </w:r>
      <w:r>
        <w:rPr>
          <w:rFonts w:eastAsia="Times New Roman"/>
          <w:color w:val="000000"/>
          <w:sz w:val="17"/>
          <w:szCs w:val="17"/>
          <w:shd w:val="clear" w:color="auto" w:fill="FFFFFF"/>
        </w:rPr>
        <w:t>, publicată în Monitorul Oficial nr. 997 din 11 decembrie 2019, prevăd:</w:t>
      </w:r>
    </w:p>
    <w:p w:rsidR="00000000" w:rsidRDefault="008D34FD">
      <w:pPr>
        <w:autoSpaceDE/>
        <w:autoSpaceDN/>
        <w:jc w:val="both"/>
        <w:divId w:val="1692876801"/>
        <w:rPr>
          <w:rFonts w:eastAsia="Times New Roman"/>
          <w:color w:val="000000"/>
          <w:sz w:val="17"/>
          <w:szCs w:val="17"/>
          <w:shd w:val="clear" w:color="auto" w:fill="FFFFFF"/>
        </w:rPr>
      </w:pPr>
      <w:r>
        <w:rPr>
          <w:rFonts w:eastAsia="Times New Roman"/>
          <w:color w:val="000000"/>
          <w:sz w:val="17"/>
          <w:szCs w:val="17"/>
          <w:shd w:val="clear" w:color="auto" w:fill="FFFFFF"/>
        </w:rPr>
        <w:t>”Articolul II</w:t>
      </w:r>
    </w:p>
    <w:p w:rsidR="00000000" w:rsidRDefault="008D34FD">
      <w:pPr>
        <w:autoSpaceDE/>
        <w:autoSpaceDN/>
        <w:jc w:val="both"/>
        <w:divId w:val="170073101"/>
        <w:rPr>
          <w:rFonts w:eastAsia="Times New Roman"/>
          <w:color w:val="000000"/>
          <w:sz w:val="17"/>
          <w:szCs w:val="17"/>
          <w:shd w:val="clear" w:color="auto" w:fill="FFFFFF"/>
        </w:rPr>
      </w:pPr>
      <w:r>
        <w:rPr>
          <w:rFonts w:eastAsia="Times New Roman"/>
          <w:color w:val="000000"/>
          <w:sz w:val="17"/>
          <w:szCs w:val="17"/>
          <w:shd w:val="clear" w:color="auto" w:fill="FFFFFF"/>
        </w:rPr>
        <w:t>Drepturile salariale de care beneficiază medicii rezidenţi, medicii dentişti rezidenţi şi farmaciştii rezidenţi, medicii rezidenţi încadraţi în direcţiile de sănă</w:t>
      </w:r>
      <w:r>
        <w:rPr>
          <w:rFonts w:eastAsia="Times New Roman"/>
          <w:color w:val="000000"/>
          <w:sz w:val="17"/>
          <w:szCs w:val="17"/>
          <w:shd w:val="clear" w:color="auto" w:fill="FFFFFF"/>
        </w:rPr>
        <w:t>tate publică judeţene şi a municipiului Bucureşti care efectuează pregătirea în unităţile sanitare private sunt cele stabilite de legislaţia care reglementează salarizarea personalului plătit din fonduri publice.</w:t>
      </w:r>
    </w:p>
    <w:p w:rsidR="00000000" w:rsidRDefault="008D34FD">
      <w:pPr>
        <w:autoSpaceDE/>
        <w:autoSpaceDN/>
        <w:jc w:val="both"/>
        <w:divId w:val="575286097"/>
        <w:rPr>
          <w:rFonts w:eastAsia="Times New Roman"/>
          <w:color w:val="000000"/>
          <w:sz w:val="17"/>
          <w:szCs w:val="17"/>
          <w:shd w:val="clear" w:color="auto" w:fill="FFFFFF"/>
        </w:rPr>
      </w:pPr>
      <w:r>
        <w:rPr>
          <w:rFonts w:eastAsia="Times New Roman"/>
          <w:color w:val="000000"/>
          <w:sz w:val="17"/>
          <w:szCs w:val="17"/>
          <w:shd w:val="clear" w:color="auto" w:fill="FFFFFF"/>
        </w:rPr>
        <w:t>Articolul III</w:t>
      </w:r>
    </w:p>
    <w:p w:rsidR="00000000" w:rsidRDefault="008D34FD">
      <w:pPr>
        <w:autoSpaceDE/>
        <w:autoSpaceDN/>
        <w:jc w:val="both"/>
        <w:divId w:val="1574508264"/>
        <w:rPr>
          <w:rFonts w:eastAsia="Times New Roman"/>
          <w:color w:val="000000"/>
          <w:sz w:val="17"/>
          <w:szCs w:val="17"/>
          <w:shd w:val="clear" w:color="auto" w:fill="FFFFFF"/>
        </w:rPr>
      </w:pPr>
      <w:r>
        <w:rPr>
          <w:rFonts w:eastAsia="Times New Roman"/>
          <w:color w:val="000000"/>
          <w:sz w:val="17"/>
          <w:szCs w:val="17"/>
          <w:shd w:val="clear" w:color="auto" w:fill="FFFFFF"/>
        </w:rPr>
        <w:t>Unităţile sanitare private po</w:t>
      </w:r>
      <w:r>
        <w:rPr>
          <w:rFonts w:eastAsia="Times New Roman"/>
          <w:color w:val="000000"/>
          <w:sz w:val="17"/>
          <w:szCs w:val="17"/>
          <w:shd w:val="clear" w:color="auto" w:fill="FFFFFF"/>
        </w:rPr>
        <w:t>t suporta, din bugetul propriu, cheltuielile de personal aferente medicilor rezidenţi, medicilor dentişti rezidenţi şi farmaciştilor rezidenţi, pe ani de studii, în baza unui angajament de plată depus la Ministerul Sănătăţii.”</w:t>
      </w:r>
    </w:p>
    <w:p w:rsidR="00000000" w:rsidRDefault="008D34FD">
      <w:pPr>
        <w:autoSpaceDE/>
        <w:autoSpaceDN/>
        <w:jc w:val="both"/>
        <w:rPr>
          <w:rFonts w:eastAsia="Times New Roman"/>
          <w:color w:val="000000"/>
          <w:sz w:val="20"/>
          <w:szCs w:val="20"/>
        </w:rPr>
      </w:pPr>
      <w:r>
        <w:rPr>
          <w:rStyle w:val="spar3"/>
          <w:rFonts w:eastAsia="Times New Roman"/>
        </w:rPr>
        <w:t xml:space="preserve">În temeiul </w:t>
      </w:r>
      <w:r>
        <w:rPr>
          <w:rStyle w:val="spar3"/>
          <w:rFonts w:eastAsia="Times New Roman"/>
          <w:color w:val="0000FF"/>
          <w:u w:val="single"/>
        </w:rPr>
        <w:t>art. 108 din Const</w:t>
      </w:r>
      <w:r>
        <w:rPr>
          <w:rStyle w:val="spar3"/>
          <w:rFonts w:eastAsia="Times New Roman"/>
          <w:color w:val="0000FF"/>
          <w:u w:val="single"/>
        </w:rPr>
        <w:t>ituţia României</w:t>
      </w:r>
      <w:r>
        <w:rPr>
          <w:rStyle w:val="spar3"/>
          <w:rFonts w:eastAsia="Times New Roman"/>
        </w:rPr>
        <w:t xml:space="preserve">, republicată, şi al </w:t>
      </w:r>
      <w:r>
        <w:rPr>
          <w:rStyle w:val="spar3"/>
          <w:rFonts w:eastAsia="Times New Roman"/>
          <w:color w:val="0000FF"/>
          <w:u w:val="single"/>
        </w:rPr>
        <w:t>art. 1, pct. V.1 din Legea nr. 253/2009</w:t>
      </w:r>
      <w:r>
        <w:rPr>
          <w:rStyle w:val="spar3"/>
          <w:rFonts w:eastAsia="Times New Roman"/>
        </w:rPr>
        <w:t xml:space="preserve"> privind abilitarea Guvernului de a emite ordonanţe,</w:t>
      </w:r>
    </w:p>
    <w:p w:rsidR="00000000" w:rsidRDefault="008D34FD">
      <w:pPr>
        <w:pStyle w:val="spar"/>
        <w:jc w:val="both"/>
        <w:rPr>
          <w:rFonts w:ascii="Verdana" w:hAnsi="Verdana"/>
          <w:color w:val="000000"/>
          <w:sz w:val="20"/>
          <w:szCs w:val="20"/>
        </w:rPr>
      </w:pPr>
      <w:r>
        <w:rPr>
          <w:rFonts w:ascii="Verdana" w:hAnsi="Verdana"/>
          <w:color w:val="000000"/>
          <w:sz w:val="20"/>
          <w:szCs w:val="20"/>
        </w:rPr>
        <w:t>Guvernul României adoptă prezenta ordonanţă.</w:t>
      </w:r>
    </w:p>
    <w:p w:rsidR="00000000" w:rsidRDefault="008D34FD">
      <w:pPr>
        <w:pStyle w:val="scapttl"/>
        <w:divId w:val="368258400"/>
      </w:pPr>
      <w:r>
        <w:t>Capitolul I</w:t>
      </w:r>
    </w:p>
    <w:p w:rsidR="00000000" w:rsidRDefault="008D34FD">
      <w:pPr>
        <w:pStyle w:val="scapden"/>
        <w:divId w:val="368258400"/>
      </w:pPr>
      <w:r>
        <w:t>Rezidenţiatul</w:t>
      </w:r>
    </w:p>
    <w:p w:rsidR="00000000" w:rsidRDefault="008D34FD">
      <w:pPr>
        <w:pStyle w:val="ssecttl"/>
        <w:divId w:val="356662033"/>
        <w:rPr>
          <w:shd w:val="clear" w:color="auto" w:fill="FFFFFF"/>
        </w:rPr>
      </w:pPr>
      <w:r>
        <w:rPr>
          <w:shd w:val="clear" w:color="auto" w:fill="FFFFFF"/>
        </w:rPr>
        <w:t>Secţiunea 1</w:t>
      </w:r>
    </w:p>
    <w:p w:rsidR="00000000" w:rsidRDefault="008D34FD">
      <w:pPr>
        <w:pStyle w:val="ssecden"/>
        <w:divId w:val="356662033"/>
        <w:rPr>
          <w:shd w:val="clear" w:color="auto" w:fill="FFFFFF"/>
        </w:rPr>
      </w:pPr>
      <w:r>
        <w:rPr>
          <w:shd w:val="clear" w:color="auto" w:fill="FFFFFF"/>
        </w:rPr>
        <w:t>Dispoziţii generale</w:t>
      </w:r>
    </w:p>
    <w:p w:rsidR="00000000" w:rsidRDefault="008D34FD">
      <w:pPr>
        <w:pStyle w:val="sartttl"/>
        <w:jc w:val="both"/>
        <w:divId w:val="1906378643"/>
        <w:rPr>
          <w:shd w:val="clear" w:color="auto" w:fill="FFFFFF"/>
        </w:rPr>
      </w:pPr>
      <w:r>
        <w:rPr>
          <w:shd w:val="clear" w:color="auto" w:fill="FFFFFF"/>
        </w:rPr>
        <w:t>Articolul 1</w:t>
      </w:r>
    </w:p>
    <w:p w:rsidR="00000000" w:rsidRDefault="008D34FD">
      <w:pPr>
        <w:autoSpaceDE/>
        <w:autoSpaceDN/>
        <w:jc w:val="both"/>
        <w:divId w:val="1916697086"/>
        <w:rPr>
          <w:rFonts w:eastAsia="Times New Roman"/>
          <w:color w:val="000000"/>
          <w:sz w:val="20"/>
          <w:szCs w:val="20"/>
          <w:shd w:val="clear" w:color="auto" w:fill="FFFFFF"/>
        </w:rPr>
      </w:pPr>
      <w:r>
        <w:rPr>
          <w:rStyle w:val="salnttl1"/>
          <w:rFonts w:eastAsia="Times New Roman"/>
        </w:rPr>
        <w:t>(1)</w:t>
      </w:r>
      <w:r>
        <w:rPr>
          <w:rStyle w:val="salnbdy"/>
          <w:rFonts w:eastAsia="Times New Roman"/>
        </w:rPr>
        <w:t>Rezidenţiatul reprezintă forma specifică de învăţământ postuniversitar pentru absolvenţii licenţiaţi ai facultăţilor de medicină, medicină dentară şi farmacie, care asigură pregătirea necesară obţinerii uneia dintre specialităţile cuprinse în Nomenclatorul</w:t>
      </w:r>
      <w:r>
        <w:rPr>
          <w:rStyle w:val="salnbdy"/>
          <w:rFonts w:eastAsia="Times New Roman"/>
        </w:rPr>
        <w:t xml:space="preserve"> specialităţilor medicale, medicodentare şi farmaceutice pentru reţeaua de asistenţă medicală.</w:t>
      </w:r>
    </w:p>
    <w:p w:rsidR="00000000" w:rsidRDefault="008D34FD">
      <w:pPr>
        <w:autoSpaceDE/>
        <w:autoSpaceDN/>
        <w:jc w:val="both"/>
        <w:divId w:val="607002993"/>
        <w:rPr>
          <w:rFonts w:eastAsia="Times New Roman"/>
          <w:color w:val="000000"/>
          <w:sz w:val="20"/>
          <w:szCs w:val="20"/>
          <w:shd w:val="clear" w:color="auto" w:fill="FFFFFF"/>
        </w:rPr>
      </w:pPr>
      <w:r>
        <w:rPr>
          <w:rStyle w:val="salnttl1"/>
          <w:rFonts w:eastAsia="Times New Roman"/>
        </w:rPr>
        <w:t>(2)</w:t>
      </w:r>
      <w:r>
        <w:rPr>
          <w:rStyle w:val="salnbdy"/>
          <w:rFonts w:eastAsia="Times New Roman"/>
        </w:rPr>
        <w:t>Specialităţile şi durata pregătirii prin rezidenţiat se stabilesc prin ordin al ministrului sănătăţii.</w:t>
      </w:r>
    </w:p>
    <w:p w:rsidR="00000000" w:rsidRDefault="008D34FD">
      <w:pPr>
        <w:pStyle w:val="sartttl"/>
        <w:jc w:val="both"/>
        <w:divId w:val="675615366"/>
        <w:rPr>
          <w:shd w:val="clear" w:color="auto" w:fill="FFFFFF"/>
        </w:rPr>
      </w:pPr>
      <w:r>
        <w:rPr>
          <w:shd w:val="clear" w:color="auto" w:fill="FFFFFF"/>
        </w:rPr>
        <w:t>Articolul 2</w:t>
      </w:r>
    </w:p>
    <w:p w:rsidR="00000000" w:rsidRDefault="008D34FD">
      <w:pPr>
        <w:autoSpaceDE/>
        <w:autoSpaceDN/>
        <w:jc w:val="both"/>
        <w:divId w:val="568273238"/>
        <w:rPr>
          <w:rStyle w:val="salnbdy"/>
          <w:rFonts w:eastAsia="Times New Roman"/>
          <w:color w:val="0000FF"/>
        </w:rPr>
      </w:pPr>
      <w:r>
        <w:rPr>
          <w:rStyle w:val="salnttl1"/>
          <w:rFonts w:eastAsia="Times New Roman"/>
        </w:rPr>
        <w:t>(1)</w:t>
      </w:r>
      <w:r>
        <w:rPr>
          <w:rStyle w:val="salnbdy"/>
          <w:rFonts w:eastAsia="Times New Roman"/>
          <w:color w:val="0000FF"/>
        </w:rPr>
        <w:t>Rezidenţiatul se organizează în următoar</w:t>
      </w:r>
      <w:r>
        <w:rPr>
          <w:rStyle w:val="salnbdy"/>
          <w:rFonts w:eastAsia="Times New Roman"/>
          <w:color w:val="0000FF"/>
        </w:rPr>
        <w:t>ele forme: pe locuri şi pe posturi şi are o durată cuprinsă între 3 şi 7 ani, în funcţie de specialitate.</w:t>
      </w:r>
    </w:p>
    <w:p w:rsidR="00000000" w:rsidRDefault="008D34FD">
      <w:pPr>
        <w:pStyle w:val="NormalWeb"/>
        <w:spacing w:before="0" w:after="0"/>
        <w:jc w:val="both"/>
        <w:divId w:val="568273238"/>
        <w:rPr>
          <w:color w:val="000000"/>
        </w:rPr>
      </w:pPr>
      <w:r>
        <w:rPr>
          <w:rFonts w:ascii="Verdana" w:hAnsi="Verdana"/>
          <w:color w:val="000000"/>
          <w:sz w:val="20"/>
          <w:szCs w:val="20"/>
          <w:shd w:val="clear" w:color="auto" w:fill="FFFFFF"/>
        </w:rPr>
        <w:t xml:space="preserve">La data de 03-02-2011 Alin. (1) al art. 2 a fost modificat de </w:t>
      </w:r>
      <w:r>
        <w:rPr>
          <w:rFonts w:ascii="Verdana" w:hAnsi="Verdana"/>
          <w:color w:val="0000FF"/>
          <w:sz w:val="20"/>
          <w:szCs w:val="20"/>
          <w:u w:val="single"/>
          <w:shd w:val="clear" w:color="auto" w:fill="FFFFFF"/>
        </w:rPr>
        <w:t>pct. 1 al art. I din ORDONANŢĂ nr. 2 din 26 ianuarie 2011, publicată în MONITORUL OFICIA</w:t>
      </w:r>
      <w:r>
        <w:rPr>
          <w:rFonts w:ascii="Verdana" w:hAnsi="Verdana"/>
          <w:color w:val="0000FF"/>
          <w:sz w:val="20"/>
          <w:szCs w:val="20"/>
          <w:u w:val="single"/>
          <w:shd w:val="clear" w:color="auto" w:fill="FFFFFF"/>
        </w:rPr>
        <w:t>L nr. 77 din 31 ianuarie 2011.</w:t>
      </w:r>
    </w:p>
    <w:p w:rsidR="00000000" w:rsidRDefault="008D34FD">
      <w:pPr>
        <w:autoSpaceDE/>
        <w:autoSpaceDN/>
        <w:jc w:val="both"/>
        <w:divId w:val="1805464420"/>
        <w:rPr>
          <w:rFonts w:eastAsia="Times New Roman"/>
          <w:color w:val="000000"/>
          <w:sz w:val="20"/>
          <w:szCs w:val="20"/>
          <w:shd w:val="clear" w:color="auto" w:fill="FFFFFF"/>
        </w:rPr>
      </w:pPr>
      <w:r>
        <w:rPr>
          <w:rStyle w:val="salnttl1"/>
          <w:rFonts w:eastAsia="Times New Roman"/>
        </w:rPr>
        <w:t>(2)</w:t>
      </w:r>
      <w:r>
        <w:rPr>
          <w:rStyle w:val="salnbdy"/>
          <w:rFonts w:eastAsia="Times New Roman"/>
        </w:rPr>
        <w:t>Pregătirea în rezidenţiat reprezintă un proces continuu de pregătire teoretică şi practică, fiind normată ca activitate didactică doar activitatea de pregătire în rezidenţiat efectuată de către cadrele didactice universita</w:t>
      </w:r>
      <w:r>
        <w:rPr>
          <w:rStyle w:val="salnbdy"/>
          <w:rFonts w:eastAsia="Times New Roman"/>
        </w:rPr>
        <w:t>re, în conformitate cu numărul orelor de curs şi de aplicaţii din curriculumul aprobat.</w:t>
      </w:r>
    </w:p>
    <w:p w:rsidR="00000000" w:rsidRDefault="008D34FD">
      <w:pPr>
        <w:autoSpaceDE/>
        <w:autoSpaceDN/>
        <w:jc w:val="both"/>
        <w:divId w:val="174805052"/>
        <w:rPr>
          <w:rStyle w:val="salnbdy"/>
          <w:color w:val="0000FF"/>
        </w:rPr>
      </w:pPr>
      <w:r>
        <w:rPr>
          <w:rStyle w:val="salnttl1"/>
          <w:rFonts w:eastAsia="Times New Roman"/>
        </w:rPr>
        <w:t>(3)</w:t>
      </w:r>
      <w:r>
        <w:rPr>
          <w:rStyle w:val="salnbdy"/>
          <w:rFonts w:eastAsia="Times New Roman"/>
          <w:color w:val="0000FF"/>
        </w:rPr>
        <w:t xml:space="preserve"> </w:t>
      </w:r>
      <w:r>
        <w:rPr>
          <w:rStyle w:val="salnbdy"/>
          <w:rFonts w:eastAsia="Times New Roman"/>
          <w:color w:val="0000FF"/>
        </w:rPr>
        <w:t xml:space="preserve">Cifra de şcolarizare pentru rezidenţiat este cel puţin egală cu numărul de locuri reprezentând totalul absolvenţilor de medicină, medicină dentară şi farmacie cu diplomă de licenţă din promoţia </w:t>
      </w:r>
      <w:r>
        <w:rPr>
          <w:rStyle w:val="salnbdy"/>
          <w:rFonts w:eastAsia="Times New Roman"/>
          <w:color w:val="0000FF"/>
        </w:rPr>
        <w:lastRenderedPageBreak/>
        <w:t xml:space="preserve">anului în curs, cumulat cu numărul de posturi conform </w:t>
      </w:r>
      <w:r>
        <w:rPr>
          <w:rStyle w:val="slgi1"/>
          <w:rFonts w:eastAsia="Times New Roman"/>
        </w:rPr>
        <w:t>art. 18</w:t>
      </w:r>
      <w:r>
        <w:rPr>
          <w:rStyle w:val="salnbdy"/>
          <w:rFonts w:eastAsia="Times New Roman"/>
          <w:color w:val="0000FF"/>
        </w:rPr>
        <w:t>,</w:t>
      </w:r>
      <w:r>
        <w:rPr>
          <w:rStyle w:val="salnbdy"/>
          <w:rFonts w:eastAsia="Times New Roman"/>
          <w:color w:val="0000FF"/>
        </w:rPr>
        <w:t xml:space="preserve"> stabilită prin ordin al ministrului sănătăţii. În cazul în care numărul candidaţilor pentru domeniul medicină care promovează examenul de rezidenţiat este mai mare decât cifra de şcolarizare iniţial anunţată, aceasta se poate suplimenta până la repartiţia</w:t>
      </w:r>
      <w:r>
        <w:rPr>
          <w:rStyle w:val="salnbdy"/>
          <w:rFonts w:eastAsia="Times New Roman"/>
          <w:color w:val="0000FF"/>
        </w:rPr>
        <w:t xml:space="preserve"> candidaţilor, astfel încât toţi candidaţii promovaţi să poată accesa un loc sau un post de rezidenţiat. Ministerul Finanţelor asigură resursele financiare necesare şcolarizării prin rezidenţiat la nivelul cifrelor de şcolarizare aprobate.</w:t>
      </w:r>
    </w:p>
    <w:p w:rsidR="00000000" w:rsidRDefault="008D34FD">
      <w:pPr>
        <w:pStyle w:val="NormalWeb"/>
        <w:spacing w:before="0" w:after="0"/>
        <w:jc w:val="both"/>
        <w:divId w:val="174805052"/>
        <w:rPr>
          <w:color w:val="000000"/>
        </w:rPr>
      </w:pPr>
      <w:r>
        <w:rPr>
          <w:rFonts w:ascii="Verdana" w:hAnsi="Verdana"/>
          <w:color w:val="000000"/>
          <w:sz w:val="20"/>
          <w:szCs w:val="20"/>
          <w:shd w:val="clear" w:color="auto" w:fill="FFFFFF"/>
        </w:rPr>
        <w:t>La data de 25-07</w:t>
      </w:r>
      <w:r>
        <w:rPr>
          <w:rFonts w:ascii="Verdana" w:hAnsi="Verdana"/>
          <w:color w:val="000000"/>
          <w:sz w:val="20"/>
          <w:szCs w:val="20"/>
          <w:shd w:val="clear" w:color="auto" w:fill="FFFFFF"/>
        </w:rPr>
        <w:t xml:space="preserve">-2021 Alineatul (3) din Articolul 2 , Sectiunea 1 , Capitolul I a fost modificat de </w:t>
      </w:r>
      <w:r>
        <w:rPr>
          <w:rFonts w:ascii="Verdana" w:hAnsi="Verdana"/>
          <w:color w:val="0000FF"/>
          <w:sz w:val="20"/>
          <w:szCs w:val="20"/>
          <w:u w:val="single"/>
          <w:shd w:val="clear" w:color="auto" w:fill="FFFFFF"/>
        </w:rPr>
        <w:t>Punctul 1, ARTICOLUL UNIC din LEGEA nr. 212 din 21 iulie 2021, publicată în MONITORUL OFICIAL nr. 720 din 22 iulie 2021</w:t>
      </w:r>
    </w:p>
    <w:p w:rsidR="00000000" w:rsidRDefault="008D34FD">
      <w:pPr>
        <w:pStyle w:val="sartttl"/>
        <w:jc w:val="both"/>
        <w:divId w:val="319429630"/>
        <w:rPr>
          <w:shd w:val="clear" w:color="auto" w:fill="FFFFFF"/>
        </w:rPr>
      </w:pPr>
      <w:r>
        <w:rPr>
          <w:shd w:val="clear" w:color="auto" w:fill="FFFFFF"/>
        </w:rPr>
        <w:t>Articolul 3</w:t>
      </w:r>
    </w:p>
    <w:p w:rsidR="00000000" w:rsidRDefault="008D34FD">
      <w:pPr>
        <w:autoSpaceDE/>
        <w:autoSpaceDN/>
        <w:jc w:val="both"/>
        <w:divId w:val="783303389"/>
        <w:rPr>
          <w:rStyle w:val="salnbdy"/>
          <w:rFonts w:eastAsia="Times New Roman"/>
          <w:color w:val="0000FF"/>
        </w:rPr>
      </w:pPr>
      <w:r>
        <w:rPr>
          <w:rStyle w:val="salnttl1"/>
          <w:rFonts w:eastAsia="Times New Roman"/>
        </w:rPr>
        <w:t>(1)</w:t>
      </w:r>
      <w:r>
        <w:rPr>
          <w:rStyle w:val="salnbdy"/>
          <w:rFonts w:eastAsia="Times New Roman"/>
          <w:color w:val="0000FF"/>
        </w:rPr>
        <w:t xml:space="preserve"> Ministerul Sănătăţii organizează adm</w:t>
      </w:r>
      <w:r>
        <w:rPr>
          <w:rStyle w:val="salnbdy"/>
          <w:rFonts w:eastAsia="Times New Roman"/>
          <w:color w:val="0000FF"/>
        </w:rPr>
        <w:t>iterea în rezidenţiatul pe locuri şi pe posturi, prin concurs naţional, cu tematică şi bibliografie unice, în temeiul unei metodologii aprobate prin ordin al ministrului sănătăţii.</w:t>
      </w:r>
    </w:p>
    <w:p w:rsidR="00000000" w:rsidRDefault="008D34FD">
      <w:pPr>
        <w:pStyle w:val="NormalWeb"/>
        <w:spacing w:before="0" w:after="0"/>
        <w:jc w:val="both"/>
        <w:divId w:val="783303389"/>
        <w:rPr>
          <w:color w:val="000000"/>
        </w:rPr>
      </w:pPr>
      <w:r>
        <w:rPr>
          <w:rFonts w:ascii="Verdana" w:hAnsi="Verdana"/>
          <w:color w:val="000000"/>
          <w:sz w:val="20"/>
          <w:szCs w:val="20"/>
          <w:shd w:val="clear" w:color="auto" w:fill="FFFFFF"/>
        </w:rPr>
        <w:t>La data de 03-11-2019 Alineatul (1) din Articolul 3 , Sectiunea 1 , Capitol</w:t>
      </w:r>
      <w:r>
        <w:rPr>
          <w:rFonts w:ascii="Verdana" w:hAnsi="Verdana"/>
          <w:color w:val="000000"/>
          <w:sz w:val="20"/>
          <w:szCs w:val="20"/>
          <w:shd w:val="clear" w:color="auto" w:fill="FFFFFF"/>
        </w:rPr>
        <w:t xml:space="preserve">ul I a fost modificat de </w:t>
      </w:r>
      <w:r>
        <w:rPr>
          <w:rFonts w:ascii="Verdana" w:hAnsi="Verdana"/>
          <w:color w:val="0000FF"/>
          <w:sz w:val="20"/>
          <w:szCs w:val="20"/>
          <w:u w:val="single"/>
          <w:shd w:val="clear" w:color="auto" w:fill="FFFFFF"/>
        </w:rPr>
        <w:t>Punctul 2, Articolul I din LEGEA nr. 197 din 31 octombrie 2019, publicată în MONITORUL OFICIAL nr. 877 din 31 octombrie 2019</w:t>
      </w:r>
    </w:p>
    <w:p w:rsidR="00000000" w:rsidRDefault="008D34FD">
      <w:pPr>
        <w:autoSpaceDE/>
        <w:autoSpaceDN/>
        <w:jc w:val="both"/>
        <w:divId w:val="666521607"/>
        <w:rPr>
          <w:rStyle w:val="salnbdy"/>
          <w:rFonts w:eastAsia="Times New Roman"/>
          <w:color w:val="0000FF"/>
        </w:rPr>
      </w:pPr>
      <w:r>
        <w:rPr>
          <w:rStyle w:val="salnttl1"/>
          <w:rFonts w:eastAsia="Times New Roman"/>
        </w:rPr>
        <w:t>(2)</w:t>
      </w:r>
      <w:r>
        <w:rPr>
          <w:rStyle w:val="salnbdy"/>
          <w:rFonts w:eastAsia="Times New Roman"/>
          <w:color w:val="0000FF"/>
        </w:rPr>
        <w:t xml:space="preserve"> Concursul naţional prevăzut la </w:t>
      </w:r>
      <w:r>
        <w:rPr>
          <w:rStyle w:val="slgi1"/>
          <w:rFonts w:eastAsia="Times New Roman"/>
        </w:rPr>
        <w:t>alin. (1)</w:t>
      </w:r>
      <w:r>
        <w:rPr>
          <w:rStyle w:val="salnbdy"/>
          <w:rFonts w:eastAsia="Times New Roman"/>
          <w:color w:val="0000FF"/>
        </w:rPr>
        <w:t xml:space="preserve"> se poate desfăşura la nivelul centrelor universitare pe baza </w:t>
      </w:r>
      <w:r>
        <w:rPr>
          <w:rStyle w:val="salnbdy"/>
          <w:rFonts w:eastAsia="Times New Roman"/>
          <w:color w:val="0000FF"/>
        </w:rPr>
        <w:t>acordului dintre Ministerul Sănătăţii şi instituţiile de învăţământ superior publice acreditate care au facultăţi de medicină, medicină dentară şi farmacie.</w:t>
      </w:r>
    </w:p>
    <w:p w:rsidR="00000000" w:rsidRDefault="008D34FD">
      <w:pPr>
        <w:pStyle w:val="NormalWeb"/>
        <w:spacing w:before="0" w:after="0"/>
        <w:jc w:val="both"/>
        <w:divId w:val="666521607"/>
        <w:rPr>
          <w:color w:val="000000"/>
        </w:rPr>
      </w:pPr>
      <w:r>
        <w:rPr>
          <w:rFonts w:ascii="Verdana" w:hAnsi="Verdana"/>
          <w:color w:val="000000"/>
          <w:sz w:val="20"/>
          <w:szCs w:val="20"/>
          <w:shd w:val="clear" w:color="auto" w:fill="FFFFFF"/>
        </w:rPr>
        <w:t>La data de 03-11-2019 Alineatul (2) din Articolul 3 , Sectiunea 1 , Capitolul I a fost modificat de</w:t>
      </w:r>
      <w:r>
        <w:rPr>
          <w:rFonts w:ascii="Verdana" w:hAnsi="Verdana"/>
          <w:color w:val="000000"/>
          <w:sz w:val="20"/>
          <w:szCs w:val="20"/>
          <w:shd w:val="clear" w:color="auto" w:fill="FFFFFF"/>
        </w:rPr>
        <w:t xml:space="preserve"> </w:t>
      </w:r>
      <w:r>
        <w:rPr>
          <w:rFonts w:ascii="Verdana" w:hAnsi="Verdana"/>
          <w:color w:val="0000FF"/>
          <w:sz w:val="20"/>
          <w:szCs w:val="20"/>
          <w:u w:val="single"/>
          <w:shd w:val="clear" w:color="auto" w:fill="FFFFFF"/>
        </w:rPr>
        <w:t>Punctul 2, Articolul I din LEGEA nr. 197 din 31 octombrie 2019, publicată în MONITORUL OFICIAL nr. 877 din 31 octombrie 2019</w:t>
      </w:r>
    </w:p>
    <w:p w:rsidR="00000000" w:rsidRDefault="008D34FD">
      <w:pPr>
        <w:autoSpaceDE/>
        <w:autoSpaceDN/>
        <w:jc w:val="both"/>
        <w:divId w:val="1327169837"/>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Rezultatele concursului naţional de rezidenţiat pe locuri şi pe posturi se confirmă prin ordin al ministrului sănătăţii.</w:t>
      </w:r>
    </w:p>
    <w:p w:rsidR="00000000" w:rsidRDefault="008D34FD">
      <w:pPr>
        <w:pStyle w:val="NormalWeb"/>
        <w:spacing w:before="0" w:after="0"/>
        <w:jc w:val="both"/>
        <w:divId w:val="319429630"/>
        <w:rPr>
          <w:rFonts w:ascii="Verdana" w:hAnsi="Verdana"/>
          <w:color w:val="000000"/>
          <w:sz w:val="20"/>
          <w:szCs w:val="20"/>
          <w:shd w:val="clear" w:color="auto" w:fill="FFFFFF"/>
        </w:rPr>
      </w:pPr>
      <w:r>
        <w:rPr>
          <w:rFonts w:ascii="Verdana" w:hAnsi="Verdana"/>
          <w:color w:val="000000"/>
          <w:sz w:val="20"/>
          <w:szCs w:val="20"/>
          <w:shd w:val="clear" w:color="auto" w:fill="FFFFFF"/>
        </w:rPr>
        <w:t>La dat</w:t>
      </w:r>
      <w:r>
        <w:rPr>
          <w:rFonts w:ascii="Verdana" w:hAnsi="Verdana"/>
          <w:color w:val="000000"/>
          <w:sz w:val="20"/>
          <w:szCs w:val="20"/>
          <w:shd w:val="clear" w:color="auto" w:fill="FFFFFF"/>
        </w:rPr>
        <w:t xml:space="preserve">a de 03-02-2011 Art. 3 a fost modificat de </w:t>
      </w:r>
      <w:r>
        <w:rPr>
          <w:rFonts w:ascii="Verdana" w:hAnsi="Verdana"/>
          <w:color w:val="0000FF"/>
          <w:sz w:val="20"/>
          <w:szCs w:val="20"/>
          <w:u w:val="single"/>
          <w:shd w:val="clear" w:color="auto" w:fill="FFFFFF"/>
        </w:rPr>
        <w:t>pct. 2 al art. I din ORDONANŢĂ nr. 2 din 26 ianuarie 2011, publicată în MONITORUL OFICIAL nr. 77 din 31 ianuarie 2011.</w:t>
      </w:r>
    </w:p>
    <w:p w:rsidR="00000000" w:rsidRDefault="008D34FD">
      <w:pPr>
        <w:pStyle w:val="sartttl"/>
        <w:jc w:val="both"/>
        <w:divId w:val="1205480619"/>
        <w:rPr>
          <w:shd w:val="clear" w:color="auto" w:fill="FFFFFF"/>
        </w:rPr>
      </w:pPr>
      <w:r>
        <w:rPr>
          <w:shd w:val="clear" w:color="auto" w:fill="FFFFFF"/>
        </w:rPr>
        <w:t>Articolul 4</w:t>
      </w:r>
    </w:p>
    <w:p w:rsidR="00000000" w:rsidRDefault="008D34FD">
      <w:pPr>
        <w:autoSpaceDE/>
        <w:autoSpaceDN/>
        <w:jc w:val="both"/>
        <w:divId w:val="1980649802"/>
        <w:rPr>
          <w:rStyle w:val="salnbdy"/>
          <w:rFonts w:eastAsia="Times New Roman"/>
          <w:color w:val="0000FF"/>
        </w:rPr>
      </w:pPr>
      <w:r>
        <w:rPr>
          <w:rStyle w:val="salnttl1"/>
          <w:rFonts w:eastAsia="Times New Roman"/>
        </w:rPr>
        <w:t>(1)</w:t>
      </w:r>
      <w:r>
        <w:rPr>
          <w:rStyle w:val="salnbdy"/>
          <w:rFonts w:eastAsia="Times New Roman"/>
          <w:color w:val="0000FF"/>
        </w:rPr>
        <w:t>Pentru înscrierea la concursul de rezidenţiat pe locuri şi pe posturi se percep</w:t>
      </w:r>
      <w:r>
        <w:rPr>
          <w:rStyle w:val="salnbdy"/>
          <w:rFonts w:eastAsia="Times New Roman"/>
          <w:color w:val="0000FF"/>
        </w:rPr>
        <w:t>e o taxă, al cărei cuantum se stabileşte prin ordin al ministrului sănătăţii.</w:t>
      </w:r>
    </w:p>
    <w:p w:rsidR="00000000" w:rsidRDefault="008D34FD">
      <w:pPr>
        <w:pStyle w:val="NormalWeb"/>
        <w:spacing w:before="0" w:after="0"/>
        <w:jc w:val="both"/>
        <w:divId w:val="1980649802"/>
        <w:rPr>
          <w:color w:val="000000"/>
        </w:rPr>
      </w:pPr>
      <w:r>
        <w:rPr>
          <w:rFonts w:ascii="Verdana" w:hAnsi="Verdana"/>
          <w:color w:val="000000"/>
          <w:sz w:val="20"/>
          <w:szCs w:val="20"/>
          <w:shd w:val="clear" w:color="auto" w:fill="FFFFFF"/>
        </w:rPr>
        <w:t xml:space="preserve">La data de 03-02-2011 Alin. (1) al art. 4 a fost modificat de </w:t>
      </w:r>
      <w:r>
        <w:rPr>
          <w:rFonts w:ascii="Verdana" w:hAnsi="Verdana"/>
          <w:color w:val="0000FF"/>
          <w:sz w:val="20"/>
          <w:szCs w:val="20"/>
          <w:u w:val="single"/>
          <w:shd w:val="clear" w:color="auto" w:fill="FFFFFF"/>
        </w:rPr>
        <w:t>pct. 3 al art. I din ORDONANŢĂ nr. 2 din 26 ianuarie 2011, publicată în MONITORUL OFICIAL nr. 77 din 31 ianuarie 201</w:t>
      </w:r>
      <w:r>
        <w:rPr>
          <w:rFonts w:ascii="Verdana" w:hAnsi="Verdana"/>
          <w:color w:val="0000FF"/>
          <w:sz w:val="20"/>
          <w:szCs w:val="20"/>
          <w:u w:val="single"/>
          <w:shd w:val="clear" w:color="auto" w:fill="FFFFFF"/>
        </w:rPr>
        <w:t>1.</w:t>
      </w:r>
    </w:p>
    <w:p w:rsidR="00000000" w:rsidRDefault="008D34FD">
      <w:pPr>
        <w:autoSpaceDE/>
        <w:autoSpaceDN/>
        <w:jc w:val="both"/>
        <w:divId w:val="581373346"/>
        <w:rPr>
          <w:rStyle w:val="salnbdy"/>
          <w:rFonts w:eastAsia="Times New Roman"/>
        </w:rPr>
      </w:pPr>
      <w:r>
        <w:rPr>
          <w:rStyle w:val="salnttl1"/>
          <w:rFonts w:eastAsia="Times New Roman"/>
        </w:rPr>
        <w:t>(2)</w:t>
      </w:r>
      <w:r>
        <w:rPr>
          <w:rStyle w:val="salnbdy"/>
          <w:rFonts w:eastAsia="Times New Roman"/>
        </w:rPr>
        <w:t xml:space="preserve">Sumele încasate din plata taxelor se fac venit la bugetul Ministerului Sănătăţii şi se utilizează pentru acoperirea cheltuielilor de personal şi materiale necesare susţinerii concursului de rezidenţiat sau selecţiei, iar sumele rămase disponibile se </w:t>
      </w:r>
      <w:r>
        <w:rPr>
          <w:rStyle w:val="salnbdy"/>
          <w:rFonts w:eastAsia="Times New Roman"/>
        </w:rPr>
        <w:t>reportează în anul următor şi se utilizează cu aceeaşi destinaţie.</w:t>
      </w:r>
    </w:p>
    <w:p w:rsidR="00000000" w:rsidRDefault="008D34FD">
      <w:pPr>
        <w:pStyle w:val="NormalWeb"/>
        <w:spacing w:before="0" w:after="0"/>
        <w:jc w:val="both"/>
        <w:divId w:val="581373346"/>
      </w:pPr>
      <w:r>
        <w:rPr>
          <w:rFonts w:ascii="Verdana" w:hAnsi="Verdana"/>
          <w:color w:val="000000"/>
          <w:sz w:val="20"/>
          <w:szCs w:val="20"/>
          <w:shd w:val="clear" w:color="auto" w:fill="FFFFFF"/>
        </w:rPr>
        <w:t xml:space="preserve">La data de 12-01-2019 sintagma: Centrului Naţional de Perfecţionare în Domeniul Sanitar Bucureşti a fost înlocuită de </w:t>
      </w:r>
      <w:r>
        <w:rPr>
          <w:rFonts w:ascii="Verdana" w:hAnsi="Verdana"/>
          <w:color w:val="0000FF"/>
          <w:sz w:val="20"/>
          <w:szCs w:val="20"/>
          <w:u w:val="single"/>
          <w:shd w:val="clear" w:color="auto" w:fill="FFFFFF"/>
        </w:rPr>
        <w:t>Punctul 2, ARTICOL UNIC din LEGEA nr. 12 din 8 ianuarie 2019, publicată</w:t>
      </w:r>
      <w:r>
        <w:rPr>
          <w:rFonts w:ascii="Verdana" w:hAnsi="Verdana"/>
          <w:color w:val="0000FF"/>
          <w:sz w:val="20"/>
          <w:szCs w:val="20"/>
          <w:u w:val="single"/>
          <w:shd w:val="clear" w:color="auto" w:fill="FFFFFF"/>
        </w:rPr>
        <w:t xml:space="preserve"> în MONITORUL OFICIAL nr. 23 din 09 ianuarie 2019</w:t>
      </w:r>
    </w:p>
    <w:p w:rsidR="00000000" w:rsidRDefault="008D34FD">
      <w:pPr>
        <w:autoSpaceDE/>
        <w:autoSpaceDN/>
        <w:jc w:val="both"/>
        <w:divId w:val="2057779143"/>
        <w:rPr>
          <w:rStyle w:val="salnbdy"/>
          <w:rFonts w:eastAsia="Times New Roman"/>
        </w:rPr>
      </w:pPr>
      <w:r>
        <w:rPr>
          <w:rStyle w:val="salnttl1"/>
          <w:rFonts w:eastAsia="Times New Roman"/>
        </w:rPr>
        <w:t>(3)</w:t>
      </w:r>
      <w:r>
        <w:rPr>
          <w:rStyle w:val="salnbdy"/>
          <w:rFonts w:eastAsia="Times New Roman"/>
        </w:rPr>
        <w:t>Ministerul Sănătăţii poate utiliza colaboratori în condiţiile legii.</w:t>
      </w:r>
    </w:p>
    <w:p w:rsidR="00000000" w:rsidRDefault="008D34FD">
      <w:pPr>
        <w:pStyle w:val="NormalWeb"/>
        <w:spacing w:before="0" w:after="0"/>
        <w:jc w:val="both"/>
        <w:divId w:val="2057779143"/>
      </w:pPr>
      <w:r>
        <w:rPr>
          <w:rFonts w:ascii="Verdana" w:hAnsi="Verdana"/>
          <w:color w:val="000000"/>
          <w:sz w:val="20"/>
          <w:szCs w:val="20"/>
          <w:shd w:val="clear" w:color="auto" w:fill="FFFFFF"/>
        </w:rPr>
        <w:t xml:space="preserve">La data de 12-01-2019 sintagma: Centrul Naţional de Perfecţionare în Domeniul Sanitar Bucureşti a fost înlocuită de </w:t>
      </w:r>
      <w:r>
        <w:rPr>
          <w:rFonts w:ascii="Verdana" w:hAnsi="Verdana"/>
          <w:color w:val="0000FF"/>
          <w:sz w:val="20"/>
          <w:szCs w:val="20"/>
          <w:u w:val="single"/>
          <w:shd w:val="clear" w:color="auto" w:fill="FFFFFF"/>
        </w:rPr>
        <w:t>Punctul 2, ARTICOL</w:t>
      </w:r>
      <w:r>
        <w:rPr>
          <w:rFonts w:ascii="Verdana" w:hAnsi="Verdana"/>
          <w:color w:val="0000FF"/>
          <w:sz w:val="20"/>
          <w:szCs w:val="20"/>
          <w:u w:val="single"/>
          <w:shd w:val="clear" w:color="auto" w:fill="FFFFFF"/>
        </w:rPr>
        <w:t>UL UNIC din LEGEA nr. 12 din 8 ianuarie 2019, publicată în MONITORUL OFICIAL nr. 23 din 09 ianuarie 2019</w:t>
      </w:r>
    </w:p>
    <w:p w:rsidR="00000000" w:rsidRDefault="008D34FD">
      <w:pPr>
        <w:autoSpaceDE/>
        <w:autoSpaceDN/>
        <w:jc w:val="both"/>
        <w:divId w:val="1504856084"/>
        <w:rPr>
          <w:rStyle w:val="salnbdy"/>
          <w:rFonts w:eastAsia="Times New Roman"/>
          <w:color w:val="0000FF"/>
        </w:rPr>
      </w:pPr>
      <w:r>
        <w:rPr>
          <w:rStyle w:val="salnttl1"/>
          <w:rFonts w:eastAsia="Times New Roman"/>
        </w:rPr>
        <w:lastRenderedPageBreak/>
        <w:t>(4)</w:t>
      </w:r>
      <w:r>
        <w:rPr>
          <w:rStyle w:val="salnbdy"/>
          <w:rFonts w:eastAsia="Times New Roman"/>
          <w:color w:val="0000FF"/>
        </w:rPr>
        <w:t>Pentru organizarea şi desfăşurarea concursului naţional de rezidenţiat, Ministerul Sănătăţii poate încheia contracte cu instituţiile de învăţământ s</w:t>
      </w:r>
      <w:r>
        <w:rPr>
          <w:rStyle w:val="salnbdy"/>
          <w:rFonts w:eastAsia="Times New Roman"/>
          <w:color w:val="0000FF"/>
        </w:rPr>
        <w:t>uperior publice acreditate care au facultăţi de medicină, medicină dentară şi farmacie în baza cărora se stabilesc atât obligaţiile şi responsabilităţile părţilor, cât şi sumele ocazionate de cheltuielile de organizare şi desfăşurare, suportate din taxa de</w:t>
      </w:r>
      <w:r>
        <w:rPr>
          <w:rStyle w:val="salnbdy"/>
          <w:rFonts w:eastAsia="Times New Roman"/>
          <w:color w:val="0000FF"/>
        </w:rPr>
        <w:t xml:space="preserve"> înscriere la concurs.</w:t>
      </w:r>
    </w:p>
    <w:p w:rsidR="00000000" w:rsidRDefault="008D34FD">
      <w:pPr>
        <w:pStyle w:val="NormalWeb"/>
        <w:spacing w:before="0" w:after="0"/>
        <w:jc w:val="both"/>
        <w:divId w:val="1504856084"/>
        <w:rPr>
          <w:color w:val="000000"/>
        </w:rPr>
      </w:pPr>
      <w:r>
        <w:rPr>
          <w:rFonts w:ascii="Verdana" w:hAnsi="Verdana"/>
          <w:color w:val="000000"/>
          <w:sz w:val="20"/>
          <w:szCs w:val="20"/>
          <w:shd w:val="clear" w:color="auto" w:fill="FFFFFF"/>
        </w:rPr>
        <w:t xml:space="preserve">La data de 03-02-2011 Alin. (4) al art. 4 a fost modificat de </w:t>
      </w:r>
      <w:r>
        <w:rPr>
          <w:rFonts w:ascii="Verdana" w:hAnsi="Verdana"/>
          <w:color w:val="0000FF"/>
          <w:sz w:val="20"/>
          <w:szCs w:val="20"/>
          <w:u w:val="single"/>
          <w:shd w:val="clear" w:color="auto" w:fill="FFFFFF"/>
        </w:rPr>
        <w:t>pct. 4 al art. I din ORDONANŢĂ nr. 2 din 26 ianuarie 2011, publicată în MONITORUL OFICIAL nr. 77 din 31 ianuarie 2011.</w:t>
      </w:r>
    </w:p>
    <w:p w:rsidR="00000000" w:rsidRDefault="008D34FD">
      <w:pPr>
        <w:pStyle w:val="NormalWeb"/>
        <w:spacing w:before="0" w:after="0"/>
        <w:jc w:val="both"/>
        <w:divId w:val="150485608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12-01-2019 sintagma: universităţile de medicină şi farmacie a fost înlocuită de </w:t>
      </w:r>
      <w:r>
        <w:rPr>
          <w:rFonts w:ascii="Verdana" w:hAnsi="Verdana"/>
          <w:color w:val="0000FF"/>
          <w:sz w:val="20"/>
          <w:szCs w:val="20"/>
          <w:u w:val="single"/>
          <w:shd w:val="clear" w:color="auto" w:fill="FFFFFF"/>
        </w:rPr>
        <w:t>Punctul 2, ARTICOLUL UNIC din LEGEA nr. 12 din</w:t>
      </w:r>
      <w:r>
        <w:rPr>
          <w:rFonts w:ascii="Verdana" w:hAnsi="Verdana"/>
          <w:color w:val="0000FF"/>
          <w:sz w:val="20"/>
          <w:szCs w:val="20"/>
          <w:u w:val="single"/>
          <w:shd w:val="clear" w:color="auto" w:fill="FFFFFF"/>
        </w:rPr>
        <w:t xml:space="preserve"> 8 ianuarie 2019, publicată în MONITORUL OFICIAL nr. 23 din 09 ianuarie 2019</w:t>
      </w:r>
    </w:p>
    <w:p w:rsidR="00000000" w:rsidRDefault="008D34FD">
      <w:pPr>
        <w:pStyle w:val="sartttl"/>
        <w:jc w:val="both"/>
        <w:divId w:val="411781846"/>
        <w:rPr>
          <w:shd w:val="clear" w:color="auto" w:fill="FFFFFF"/>
        </w:rPr>
      </w:pPr>
      <w:r>
        <w:rPr>
          <w:shd w:val="clear" w:color="auto" w:fill="FFFFFF"/>
        </w:rPr>
        <w:t>Articolul 5</w:t>
      </w:r>
    </w:p>
    <w:p w:rsidR="00000000" w:rsidRDefault="008D34FD">
      <w:pPr>
        <w:autoSpaceDE/>
        <w:autoSpaceDN/>
        <w:jc w:val="both"/>
        <w:divId w:val="535505511"/>
        <w:rPr>
          <w:rFonts w:eastAsia="Times New Roman"/>
          <w:color w:val="000000"/>
          <w:sz w:val="20"/>
          <w:szCs w:val="20"/>
          <w:shd w:val="clear" w:color="auto" w:fill="FFFFFF"/>
        </w:rPr>
      </w:pPr>
      <w:r>
        <w:rPr>
          <w:rStyle w:val="salnttl1"/>
          <w:rFonts w:eastAsia="Times New Roman"/>
        </w:rPr>
        <w:t>(1)</w:t>
      </w:r>
      <w:r>
        <w:rPr>
          <w:rStyle w:val="salnbdy"/>
          <w:rFonts w:eastAsia="Times New Roman"/>
        </w:rPr>
        <w:t>Preparatorii universitari şi asistenţii universitari medici, medici dentişti şi farmacişti, confirmaţi în urma concursului naţional de rezidenţiat, efectuează pregă</w:t>
      </w:r>
      <w:r>
        <w:rPr>
          <w:rStyle w:val="salnbdy"/>
          <w:rFonts w:eastAsia="Times New Roman"/>
        </w:rPr>
        <w:t>tirea în rezidenţiat în afara normei de bază didactice.</w:t>
      </w:r>
    </w:p>
    <w:p w:rsidR="00000000" w:rsidRDefault="008D34FD">
      <w:pPr>
        <w:autoSpaceDE/>
        <w:autoSpaceDN/>
        <w:jc w:val="both"/>
        <w:divId w:val="1295140688"/>
        <w:rPr>
          <w:rFonts w:eastAsia="Times New Roman"/>
          <w:color w:val="000000"/>
          <w:sz w:val="20"/>
          <w:szCs w:val="20"/>
          <w:shd w:val="clear" w:color="auto" w:fill="FFFFFF"/>
        </w:rPr>
      </w:pPr>
      <w:r>
        <w:rPr>
          <w:rStyle w:val="salnttl1"/>
          <w:rFonts w:eastAsia="Times New Roman"/>
        </w:rPr>
        <w:t>(2)</w:t>
      </w:r>
      <w:r>
        <w:rPr>
          <w:rStyle w:val="salnbdy"/>
          <w:rFonts w:eastAsia="Times New Roman"/>
        </w:rPr>
        <w:t>Admiterea la rezidenţiat a cadrelor didactice din învăţământul universitar din domeniul sănătate se face în aceleaşi condiţii ca pentru orice absolvent al învăţământului universitar medical.</w:t>
      </w:r>
    </w:p>
    <w:p w:rsidR="00000000" w:rsidRDefault="008D34FD">
      <w:pPr>
        <w:autoSpaceDE/>
        <w:autoSpaceDN/>
        <w:jc w:val="both"/>
        <w:divId w:val="1945186448"/>
        <w:rPr>
          <w:rStyle w:val="salnbdy"/>
          <w:color w:val="0000FF"/>
        </w:rPr>
      </w:pPr>
      <w:r>
        <w:rPr>
          <w:rStyle w:val="salnttl1"/>
          <w:rFonts w:eastAsia="Times New Roman"/>
        </w:rPr>
        <w:t>(3)</w:t>
      </w:r>
      <w:r>
        <w:rPr>
          <w:rStyle w:val="salnbdy"/>
          <w:rFonts w:eastAsia="Times New Roman"/>
          <w:color w:val="0000FF"/>
        </w:rPr>
        <w:t xml:space="preserve"> </w:t>
      </w:r>
      <w:r>
        <w:rPr>
          <w:rStyle w:val="salnbdy"/>
          <w:rFonts w:eastAsia="Times New Roman"/>
          <w:color w:val="0000FF"/>
        </w:rPr>
        <w:t>Medicii rezidenţi, medicii dentişti rezidenţi, respectiv farmaciştii rezidenţi care ocupă prin concurs posturi de asistent de cercetare ştiinţifică efectuează pregătirea în afara normei de bază, cu păstrarea tuturor drepturilor de rezident.</w:t>
      </w:r>
    </w:p>
    <w:p w:rsidR="00000000" w:rsidRDefault="008D34FD">
      <w:pPr>
        <w:pStyle w:val="NormalWeb"/>
        <w:spacing w:before="0" w:after="0"/>
        <w:jc w:val="both"/>
        <w:divId w:val="1945186448"/>
      </w:pPr>
      <w:r>
        <w:rPr>
          <w:rFonts w:ascii="Verdana" w:hAnsi="Verdana"/>
          <w:color w:val="0000FF"/>
          <w:sz w:val="20"/>
          <w:szCs w:val="20"/>
          <w:shd w:val="clear" w:color="auto" w:fill="FFFFFF"/>
        </w:rPr>
        <w:t>La data de 03-1</w:t>
      </w:r>
      <w:r>
        <w:rPr>
          <w:rFonts w:ascii="Verdana" w:hAnsi="Verdana"/>
          <w:color w:val="0000FF"/>
          <w:sz w:val="20"/>
          <w:szCs w:val="20"/>
          <w:shd w:val="clear" w:color="auto" w:fill="FFFFFF"/>
        </w:rPr>
        <w:t xml:space="preserve">1-2019 Articolul 5 din Sectiunea 1 , Capitolul I a fost completat de </w:t>
      </w:r>
      <w:r>
        <w:rPr>
          <w:rFonts w:ascii="Verdana" w:hAnsi="Verdana"/>
          <w:color w:val="0000FF"/>
          <w:sz w:val="20"/>
          <w:szCs w:val="20"/>
          <w:u w:val="single"/>
          <w:shd w:val="clear" w:color="auto" w:fill="FFFFFF"/>
        </w:rPr>
        <w:t>Punctul 3, Articolul I din LEGEA nr. 197 din 31 octombrie 2019, publicată în MONITORUL OFICIAL nr. 877 din 31 octombrie 2019</w:t>
      </w:r>
    </w:p>
    <w:p w:rsidR="00000000" w:rsidRDefault="008D34FD">
      <w:pPr>
        <w:pStyle w:val="sartttl"/>
        <w:jc w:val="both"/>
        <w:divId w:val="2140830549"/>
        <w:rPr>
          <w:shd w:val="clear" w:color="auto" w:fill="FFFFFF"/>
        </w:rPr>
      </w:pPr>
      <w:r>
        <w:rPr>
          <w:shd w:val="clear" w:color="auto" w:fill="FFFFFF"/>
        </w:rPr>
        <w:t>Articolul 6</w:t>
      </w:r>
    </w:p>
    <w:p w:rsidR="00000000" w:rsidRDefault="008D34FD">
      <w:pPr>
        <w:autoSpaceDE/>
        <w:autoSpaceDN/>
        <w:jc w:val="both"/>
        <w:divId w:val="320892991"/>
        <w:rPr>
          <w:rFonts w:eastAsia="Times New Roman"/>
          <w:color w:val="000000"/>
          <w:sz w:val="20"/>
          <w:szCs w:val="20"/>
          <w:shd w:val="clear" w:color="auto" w:fill="FFFFFF"/>
        </w:rPr>
      </w:pPr>
      <w:r>
        <w:rPr>
          <w:rStyle w:val="salnttl1"/>
          <w:rFonts w:eastAsia="Times New Roman"/>
        </w:rPr>
        <w:t>(1)</w:t>
      </w:r>
      <w:r>
        <w:rPr>
          <w:rStyle w:val="salnbdy"/>
          <w:rFonts w:eastAsia="Times New Roman"/>
        </w:rPr>
        <w:t>Niciun medic, medic dentist sau farmacist nu po</w:t>
      </w:r>
      <w:r>
        <w:rPr>
          <w:rStyle w:val="salnbdy"/>
          <w:rFonts w:eastAsia="Times New Roman"/>
        </w:rPr>
        <w:t>ate fi în acelaşi timp rezident în mai multe specialităţi sau în forme de rezidenţiat distincte.</w:t>
      </w:r>
    </w:p>
    <w:p w:rsidR="00000000" w:rsidRDefault="008D34FD">
      <w:pPr>
        <w:autoSpaceDE/>
        <w:autoSpaceDN/>
        <w:jc w:val="both"/>
        <w:divId w:val="17853713"/>
        <w:rPr>
          <w:rStyle w:val="salnbdy"/>
        </w:rPr>
      </w:pPr>
      <w:r>
        <w:rPr>
          <w:rStyle w:val="salnttl1"/>
          <w:rFonts w:eastAsia="Times New Roman"/>
        </w:rPr>
        <w:t>(2)</w:t>
      </w:r>
      <w:r>
        <w:rPr>
          <w:rStyle w:val="salnbdy"/>
          <w:rFonts w:eastAsia="Times New Roman"/>
        </w:rPr>
        <w:t>Calitatea de rezident încetează în următoarele situaţii:</w:t>
      </w:r>
    </w:p>
    <w:p w:rsidR="00000000" w:rsidRDefault="008D34FD">
      <w:pPr>
        <w:autoSpaceDE/>
        <w:autoSpaceDN/>
        <w:jc w:val="both"/>
        <w:divId w:val="1120535920"/>
        <w:rPr>
          <w:rStyle w:val="slitbdy"/>
          <w:color w:val="0000FF"/>
        </w:rPr>
      </w:pPr>
      <w:r>
        <w:rPr>
          <w:rStyle w:val="slitttl1"/>
          <w:rFonts w:eastAsia="Times New Roman"/>
        </w:rPr>
        <w:t>a)</w:t>
      </w:r>
      <w:r>
        <w:rPr>
          <w:rStyle w:val="slitbdy"/>
          <w:rFonts w:eastAsia="Times New Roman"/>
          <w:color w:val="0000FF"/>
        </w:rPr>
        <w:t>la data finalizării programului de pregătire în rezidenţiat, certificată de către coordonatorul s</w:t>
      </w:r>
      <w:r>
        <w:rPr>
          <w:rStyle w:val="slitbdy"/>
          <w:rFonts w:eastAsia="Times New Roman"/>
          <w:color w:val="0000FF"/>
        </w:rPr>
        <w:t xml:space="preserve">au directorul de program de rezidenţiat, în baza carnetului de rezident şi a caietului de monitorizare a pregătirii rezidentului, dar nu mai devreme de prima sesiune de examene organizată în specialitatea respectivă, după expirarea stagiului minim aferent </w:t>
      </w:r>
      <w:r>
        <w:rPr>
          <w:rStyle w:val="slitbdy"/>
          <w:rFonts w:eastAsia="Times New Roman"/>
          <w:color w:val="0000FF"/>
        </w:rPr>
        <w:t>specialităţii;</w:t>
      </w:r>
    </w:p>
    <w:p w:rsidR="00000000" w:rsidRDefault="008D34FD">
      <w:pPr>
        <w:pStyle w:val="NormalWeb"/>
        <w:spacing w:before="0" w:after="0"/>
        <w:jc w:val="both"/>
        <w:divId w:val="1120535920"/>
        <w:rPr>
          <w:color w:val="000000"/>
        </w:rPr>
      </w:pPr>
      <w:r>
        <w:rPr>
          <w:rFonts w:ascii="Verdana" w:hAnsi="Verdana"/>
          <w:color w:val="000000"/>
          <w:sz w:val="20"/>
          <w:szCs w:val="20"/>
          <w:shd w:val="clear" w:color="auto" w:fill="FFFFFF"/>
        </w:rPr>
        <w:t xml:space="preserve">La data de 03-11-2019 Litera a) din Alineatul (2) , Articolul 6 , Sectiunea 1 , Capitolul I a fost modificată de </w:t>
      </w:r>
      <w:r>
        <w:rPr>
          <w:rFonts w:ascii="Verdana" w:hAnsi="Verdana"/>
          <w:color w:val="0000FF"/>
          <w:sz w:val="20"/>
          <w:szCs w:val="20"/>
          <w:u w:val="single"/>
          <w:shd w:val="clear" w:color="auto" w:fill="FFFFFF"/>
        </w:rPr>
        <w:t>Punctul 4, Articolul I din LEGEA nr. 197 din 31 octombrie 2019, publicată în MONITORUL OFICIAL nr. 877 din 31 octombrie 2019</w:t>
      </w:r>
    </w:p>
    <w:p w:rsidR="00000000" w:rsidRDefault="008D34FD">
      <w:pPr>
        <w:autoSpaceDE/>
        <w:autoSpaceDN/>
        <w:jc w:val="both"/>
        <w:divId w:val="423114166"/>
        <w:rPr>
          <w:rFonts w:eastAsia="Times New Roman"/>
          <w:color w:val="000000"/>
          <w:sz w:val="20"/>
          <w:szCs w:val="20"/>
          <w:shd w:val="clear" w:color="auto" w:fill="FFFFFF"/>
        </w:rPr>
      </w:pPr>
      <w:r>
        <w:rPr>
          <w:rStyle w:val="slitttl1"/>
          <w:rFonts w:eastAsia="Times New Roman"/>
        </w:rPr>
        <w:t>b)</w:t>
      </w:r>
      <w:r>
        <w:rPr>
          <w:rStyle w:val="slitbdy"/>
          <w:rFonts w:eastAsia="Times New Roman"/>
        </w:rPr>
        <w:t>p</w:t>
      </w:r>
      <w:r>
        <w:rPr>
          <w:rStyle w:val="slitbdy"/>
          <w:rFonts w:eastAsia="Times New Roman"/>
        </w:rPr>
        <w:t>e durata pregătirii, pentru oricare dintre cazurile de încetare a contractului individual de muncă prevăzute de lege;</w:t>
      </w:r>
    </w:p>
    <w:p w:rsidR="00000000" w:rsidRDefault="008D34FD">
      <w:pPr>
        <w:autoSpaceDE/>
        <w:autoSpaceDN/>
        <w:jc w:val="both"/>
        <w:divId w:val="493380251"/>
        <w:rPr>
          <w:rFonts w:eastAsia="Times New Roman"/>
          <w:color w:val="000000"/>
          <w:sz w:val="20"/>
          <w:szCs w:val="20"/>
          <w:shd w:val="clear" w:color="auto" w:fill="FFFFFF"/>
        </w:rPr>
      </w:pPr>
      <w:r>
        <w:rPr>
          <w:rStyle w:val="slitttl1"/>
          <w:rFonts w:eastAsia="Times New Roman"/>
        </w:rPr>
        <w:t>c)</w:t>
      </w:r>
      <w:r>
        <w:rPr>
          <w:rStyle w:val="slitbdy"/>
          <w:rFonts w:eastAsia="Times New Roman"/>
        </w:rPr>
        <w:t>prin renunţare expresă, formulată în scris către Ministerul Sănătăţii;</w:t>
      </w:r>
    </w:p>
    <w:p w:rsidR="00000000" w:rsidRDefault="008D34FD">
      <w:pPr>
        <w:autoSpaceDE/>
        <w:autoSpaceDN/>
        <w:jc w:val="both"/>
        <w:divId w:val="133762108"/>
        <w:rPr>
          <w:rFonts w:eastAsia="Times New Roman"/>
          <w:color w:val="000000"/>
          <w:sz w:val="20"/>
          <w:szCs w:val="20"/>
          <w:shd w:val="clear" w:color="auto" w:fill="FFFFFF"/>
        </w:rPr>
      </w:pPr>
      <w:r>
        <w:rPr>
          <w:rStyle w:val="slitttl1"/>
          <w:rFonts w:eastAsia="Times New Roman"/>
        </w:rPr>
        <w:t>d)</w:t>
      </w:r>
      <w:r>
        <w:rPr>
          <w:rStyle w:val="slitbdy"/>
          <w:rFonts w:eastAsia="Times New Roman"/>
        </w:rPr>
        <w:t>în caz de incompatibilitate;</w:t>
      </w:r>
    </w:p>
    <w:p w:rsidR="00000000" w:rsidRDefault="008D34FD">
      <w:pPr>
        <w:autoSpaceDE/>
        <w:autoSpaceDN/>
        <w:jc w:val="both"/>
        <w:divId w:val="1808358790"/>
        <w:rPr>
          <w:rFonts w:eastAsia="Times New Roman"/>
          <w:color w:val="000000"/>
          <w:sz w:val="20"/>
          <w:szCs w:val="20"/>
          <w:shd w:val="clear" w:color="auto" w:fill="FFFFFF"/>
        </w:rPr>
      </w:pPr>
      <w:r>
        <w:rPr>
          <w:rStyle w:val="slitttl1"/>
          <w:rFonts w:eastAsia="Times New Roman"/>
        </w:rPr>
        <w:t>e)</w:t>
      </w:r>
      <w:r>
        <w:rPr>
          <w:rStyle w:val="slitbdy"/>
          <w:rFonts w:eastAsia="Times New Roman"/>
        </w:rPr>
        <w:t>alte cazuri prevăzute de lege.</w:t>
      </w:r>
    </w:p>
    <w:p w:rsidR="00000000" w:rsidRDefault="008D34FD">
      <w:pPr>
        <w:autoSpaceDE/>
        <w:autoSpaceDN/>
        <w:jc w:val="both"/>
        <w:divId w:val="1322582799"/>
        <w:rPr>
          <w:rStyle w:val="salnbdy"/>
          <w:color w:val="0000FF"/>
        </w:rPr>
      </w:pPr>
      <w:r>
        <w:rPr>
          <w:rStyle w:val="salnttl1"/>
          <w:rFonts w:eastAsia="Times New Roman"/>
        </w:rPr>
        <w:t>(</w:t>
      </w:r>
      <w:r>
        <w:rPr>
          <w:rStyle w:val="salnttl1"/>
          <w:rFonts w:eastAsia="Times New Roman"/>
        </w:rPr>
        <w:t>3)</w:t>
      </w:r>
      <w:r>
        <w:rPr>
          <w:rStyle w:val="salnbdy"/>
          <w:rFonts w:eastAsia="Times New Roman"/>
          <w:color w:val="0000FF"/>
        </w:rPr>
        <w:t xml:space="preserve"> Prin incompatibilitate, în sensul prevăzut la </w:t>
      </w:r>
      <w:r>
        <w:rPr>
          <w:rStyle w:val="slgi1"/>
          <w:rFonts w:eastAsia="Times New Roman"/>
        </w:rPr>
        <w:t>alin. (2) lit. d)</w:t>
      </w:r>
      <w:r>
        <w:rPr>
          <w:rStyle w:val="salnbdy"/>
          <w:rFonts w:eastAsia="Times New Roman"/>
          <w:color w:val="0000FF"/>
        </w:rPr>
        <w:t>, se înţelege situaţia în care un rezident, pe parcursul pregătirii, susţine un alt concurs de rezidenţiat, în urma căruia este confirmat rezident prin ordin al ministrului sănătăţii.</w:t>
      </w:r>
    </w:p>
    <w:p w:rsidR="00000000" w:rsidRDefault="008D34FD">
      <w:pPr>
        <w:pStyle w:val="NormalWeb"/>
        <w:spacing w:before="0" w:after="0"/>
        <w:jc w:val="both"/>
        <w:divId w:val="1322582799"/>
        <w:rPr>
          <w:color w:val="000000"/>
        </w:rPr>
      </w:pPr>
      <w:r>
        <w:rPr>
          <w:rFonts w:ascii="Verdana" w:hAnsi="Verdana"/>
          <w:color w:val="000000"/>
          <w:sz w:val="20"/>
          <w:szCs w:val="20"/>
          <w:shd w:val="clear" w:color="auto" w:fill="FFFFFF"/>
        </w:rPr>
        <w:t>La dat</w:t>
      </w:r>
      <w:r>
        <w:rPr>
          <w:rFonts w:ascii="Verdana" w:hAnsi="Verdana"/>
          <w:color w:val="000000"/>
          <w:sz w:val="20"/>
          <w:szCs w:val="20"/>
          <w:shd w:val="clear" w:color="auto" w:fill="FFFFFF"/>
        </w:rPr>
        <w:t xml:space="preserve">a de 25-07-2021 Alineatul (3) din Articolul 6 , Sectiunea 1 , Capitolul I a fost modificat de </w:t>
      </w:r>
      <w:r>
        <w:rPr>
          <w:rFonts w:ascii="Verdana" w:hAnsi="Verdana"/>
          <w:color w:val="0000FF"/>
          <w:sz w:val="20"/>
          <w:szCs w:val="20"/>
          <w:u w:val="single"/>
          <w:shd w:val="clear" w:color="auto" w:fill="FFFFFF"/>
        </w:rPr>
        <w:t>Punctul 1, ARTICOLUL UNIC din LEGEA nr. 212 din 21 iulie 2021, publicată în MONITORUL OFICIAL nr. 720 din 22 iulie 2021</w:t>
      </w:r>
    </w:p>
    <w:p w:rsidR="00000000" w:rsidRDefault="008D34FD">
      <w:pPr>
        <w:autoSpaceDE/>
        <w:autoSpaceDN/>
        <w:jc w:val="both"/>
        <w:divId w:val="1372530429"/>
        <w:rPr>
          <w:rStyle w:val="salnbdy"/>
          <w:rFonts w:eastAsia="Times New Roman"/>
          <w:color w:val="0000FF"/>
        </w:rPr>
      </w:pPr>
      <w:r>
        <w:rPr>
          <w:rStyle w:val="salnttl1"/>
          <w:rFonts w:eastAsia="Times New Roman"/>
        </w:rPr>
        <w:t>(4)</w:t>
      </w:r>
      <w:r>
        <w:rPr>
          <w:rStyle w:val="salnbdy"/>
          <w:rFonts w:eastAsia="Times New Roman"/>
          <w:color w:val="0000FF"/>
        </w:rPr>
        <w:t xml:space="preserve"> Rezidentul care se află într-o situaţi</w:t>
      </w:r>
      <w:r>
        <w:rPr>
          <w:rStyle w:val="salnbdy"/>
          <w:rFonts w:eastAsia="Times New Roman"/>
          <w:color w:val="0000FF"/>
        </w:rPr>
        <w:t xml:space="preserve">e de incompatibilitate are obligaţia de a aduce la cunoştinţa Ministerului Sănătăţii această situaţie, în scris, în termen de 15 zile de la data confirmării calităţii de rezident prin ordinul ministrului sănătăţii prevăzut la </w:t>
      </w:r>
      <w:r>
        <w:rPr>
          <w:rStyle w:val="slgi1"/>
          <w:rFonts w:eastAsia="Times New Roman"/>
        </w:rPr>
        <w:t>alin. (3)</w:t>
      </w:r>
      <w:r>
        <w:rPr>
          <w:rStyle w:val="salnbdy"/>
          <w:rFonts w:eastAsia="Times New Roman"/>
          <w:color w:val="0000FF"/>
        </w:rPr>
        <w:t>.</w:t>
      </w:r>
    </w:p>
    <w:p w:rsidR="00000000" w:rsidRDefault="008D34FD">
      <w:pPr>
        <w:pStyle w:val="NormalWeb"/>
        <w:spacing w:before="0" w:after="0"/>
        <w:jc w:val="both"/>
        <w:divId w:val="1372530429"/>
        <w:rPr>
          <w:color w:val="000000"/>
        </w:rPr>
      </w:pPr>
      <w:r>
        <w:rPr>
          <w:rFonts w:ascii="Verdana" w:hAnsi="Verdana"/>
          <w:color w:val="000000"/>
          <w:sz w:val="20"/>
          <w:szCs w:val="20"/>
          <w:shd w:val="clear" w:color="auto" w:fill="FFFFFF"/>
        </w:rPr>
        <w:lastRenderedPageBreak/>
        <w:t>La data de 25-07-20</w:t>
      </w:r>
      <w:r>
        <w:rPr>
          <w:rFonts w:ascii="Verdana" w:hAnsi="Verdana"/>
          <w:color w:val="000000"/>
          <w:sz w:val="20"/>
          <w:szCs w:val="20"/>
          <w:shd w:val="clear" w:color="auto" w:fill="FFFFFF"/>
        </w:rPr>
        <w:t xml:space="preserve">21 Alineatul (4) din Articolul 6 , Sectiunea 1 , Capitolul I a fost modificat de </w:t>
      </w:r>
      <w:r>
        <w:rPr>
          <w:rFonts w:ascii="Verdana" w:hAnsi="Verdana"/>
          <w:color w:val="0000FF"/>
          <w:sz w:val="20"/>
          <w:szCs w:val="20"/>
          <w:u w:val="single"/>
          <w:shd w:val="clear" w:color="auto" w:fill="FFFFFF"/>
        </w:rPr>
        <w:t>Punctul 1, ARTICOLUL UNIC din LEGEA nr. 212 din 21 iulie 2021, publicată în MONITORUL OFICIAL nr. 720 din 22 iulie 2021</w:t>
      </w:r>
    </w:p>
    <w:p w:rsidR="00000000" w:rsidRDefault="008D34FD">
      <w:pPr>
        <w:autoSpaceDE/>
        <w:autoSpaceDN/>
        <w:jc w:val="both"/>
        <w:divId w:val="1443257165"/>
        <w:rPr>
          <w:rFonts w:eastAsia="Times New Roman"/>
          <w:color w:val="000000"/>
          <w:sz w:val="20"/>
          <w:szCs w:val="20"/>
          <w:shd w:val="clear" w:color="auto" w:fill="FFFFFF"/>
        </w:rPr>
      </w:pPr>
      <w:r>
        <w:rPr>
          <w:rStyle w:val="salnttl1"/>
          <w:rFonts w:eastAsia="Times New Roman"/>
        </w:rPr>
        <w:t>(5)</w:t>
      </w:r>
      <w:r>
        <w:rPr>
          <w:rStyle w:val="salnbdy"/>
          <w:rFonts w:eastAsia="Times New Roman"/>
        </w:rPr>
        <w:t>În termen de 15 zile de la expirarea termenului prev</w:t>
      </w:r>
      <w:r>
        <w:rPr>
          <w:rStyle w:val="salnbdy"/>
          <w:rFonts w:eastAsia="Times New Roman"/>
        </w:rPr>
        <w:t xml:space="preserve">ăzut la </w:t>
      </w:r>
      <w:r>
        <w:rPr>
          <w:rStyle w:val="slgi1"/>
          <w:rFonts w:eastAsia="Times New Roman"/>
        </w:rPr>
        <w:t>alin. (4)</w:t>
      </w:r>
      <w:r>
        <w:rPr>
          <w:rStyle w:val="salnbdy"/>
          <w:rFonts w:eastAsia="Times New Roman"/>
        </w:rPr>
        <w:t>, rezidentul trebuie să opteze pentru pregătirea într-o singură specialitate.</w:t>
      </w:r>
    </w:p>
    <w:p w:rsidR="00000000" w:rsidRDefault="008D34FD">
      <w:pPr>
        <w:autoSpaceDE/>
        <w:autoSpaceDN/>
        <w:jc w:val="both"/>
        <w:divId w:val="981929027"/>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În cazul în care rezidentul aflat în stare de incompatibilitate nu îşi exprimă opţiunea potrivit </w:t>
      </w:r>
      <w:r>
        <w:rPr>
          <w:rStyle w:val="slgi1"/>
          <w:rFonts w:eastAsia="Times New Roman"/>
        </w:rPr>
        <w:t>alin. (5)</w:t>
      </w:r>
      <w:r>
        <w:rPr>
          <w:rStyle w:val="salnbdy"/>
          <w:rFonts w:eastAsia="Times New Roman"/>
        </w:rPr>
        <w:t>, iar starea de incompatibilitate continuă să existe, se consideră de drept că acesta a renunţat la calitatea de rezident dobândită anterior apariţiei</w:t>
      </w:r>
      <w:r>
        <w:rPr>
          <w:rStyle w:val="salnbdy"/>
          <w:rFonts w:eastAsia="Times New Roman"/>
        </w:rPr>
        <w:t xml:space="preserve"> stării de incompatibilitate, acest fapt fiind constatat de Ministerul Sănătăţii.</w:t>
      </w:r>
    </w:p>
    <w:p w:rsidR="00000000" w:rsidRDefault="008D34FD">
      <w:pPr>
        <w:pStyle w:val="sartttl"/>
        <w:jc w:val="both"/>
        <w:divId w:val="604656380"/>
        <w:rPr>
          <w:shd w:val="clear" w:color="auto" w:fill="FFFFFF"/>
        </w:rPr>
      </w:pPr>
      <w:r>
        <w:rPr>
          <w:shd w:val="clear" w:color="auto" w:fill="FFFFFF"/>
        </w:rPr>
        <w:t>Articolul 7</w:t>
      </w:r>
    </w:p>
    <w:p w:rsidR="00000000" w:rsidRDefault="008D34FD">
      <w:pPr>
        <w:pStyle w:val="spar"/>
        <w:jc w:val="both"/>
        <w:divId w:val="604656380"/>
        <w:rPr>
          <w:rFonts w:ascii="Verdana" w:hAnsi="Verdana"/>
          <w:color w:val="000000"/>
          <w:sz w:val="20"/>
          <w:szCs w:val="20"/>
          <w:shd w:val="clear" w:color="auto" w:fill="FFFFFF"/>
        </w:rPr>
      </w:pPr>
      <w:r>
        <w:rPr>
          <w:rFonts w:ascii="Verdana" w:hAnsi="Verdana"/>
          <w:color w:val="000000"/>
          <w:sz w:val="20"/>
          <w:szCs w:val="20"/>
          <w:shd w:val="clear" w:color="auto" w:fill="FFFFFF"/>
        </w:rPr>
        <w:t>Pe perioada pregătirii în rezidenţiat, medicii rezidenţi nu au acces la alte forme de învăţământ postuniversitar medical uman de specialitate.</w:t>
      </w:r>
    </w:p>
    <w:p w:rsidR="00000000" w:rsidRDefault="008D34FD">
      <w:pPr>
        <w:pStyle w:val="sartttl"/>
        <w:jc w:val="both"/>
        <w:divId w:val="64180973"/>
        <w:rPr>
          <w:shd w:val="clear" w:color="auto" w:fill="FFFFFF"/>
        </w:rPr>
      </w:pPr>
      <w:r>
        <w:rPr>
          <w:shd w:val="clear" w:color="auto" w:fill="FFFFFF"/>
        </w:rPr>
        <w:t>Articolul 8</w:t>
      </w:r>
    </w:p>
    <w:p w:rsidR="00000000" w:rsidRDefault="008D34FD">
      <w:pPr>
        <w:autoSpaceDE/>
        <w:autoSpaceDN/>
        <w:jc w:val="both"/>
        <w:divId w:val="592858928"/>
        <w:rPr>
          <w:rFonts w:eastAsia="Times New Roman"/>
          <w:color w:val="000000"/>
          <w:sz w:val="20"/>
          <w:szCs w:val="20"/>
          <w:shd w:val="clear" w:color="auto" w:fill="FFFFFF"/>
        </w:rPr>
      </w:pPr>
      <w:r>
        <w:rPr>
          <w:rStyle w:val="salnttl1"/>
          <w:rFonts w:eastAsia="Times New Roman"/>
        </w:rPr>
        <w:t>(1)</w:t>
      </w:r>
      <w:r>
        <w:rPr>
          <w:rStyle w:val="salnbdy"/>
          <w:rFonts w:eastAsia="Times New Roman"/>
        </w:rPr>
        <w:t>Într</w:t>
      </w:r>
      <w:r>
        <w:rPr>
          <w:rStyle w:val="salnbdy"/>
          <w:rFonts w:eastAsia="Times New Roman"/>
        </w:rPr>
        <w:t>eaga activitate de pregătire prin rezidenţiat se desfăşoară sub autoritatea Ministerului Sănătăţii şi a Ministerului Educaţiei, Cercetării şi Inovării şi în colaborare cu Colegiul Medicilor din România, Colegiul Medicilor Dentişti din România şi Colegiul F</w:t>
      </w:r>
      <w:r>
        <w:rPr>
          <w:rStyle w:val="salnbdy"/>
          <w:rFonts w:eastAsia="Times New Roman"/>
        </w:rPr>
        <w:t>armaciştilor din România, după caz.</w:t>
      </w:r>
    </w:p>
    <w:p w:rsidR="00000000" w:rsidRDefault="008D34FD">
      <w:pPr>
        <w:autoSpaceDE/>
        <w:autoSpaceDN/>
        <w:jc w:val="both"/>
        <w:divId w:val="305816920"/>
        <w:rPr>
          <w:rStyle w:val="salnbdy"/>
        </w:rPr>
      </w:pPr>
      <w:r>
        <w:rPr>
          <w:rStyle w:val="salnttl1"/>
          <w:rFonts w:eastAsia="Times New Roman"/>
        </w:rPr>
        <w:t>(2)</w:t>
      </w:r>
      <w:r>
        <w:rPr>
          <w:rStyle w:val="salnbdy"/>
          <w:rFonts w:eastAsia="Times New Roman"/>
        </w:rPr>
        <w:t>Ministerul Sănătăţii are rolul de a gestiona la nivel naţional activitatea de pregătire în rezidenţiat, prin înfiinţarea Registrului matricol naţional al rezidenţilor şi prin asigurarea logisticii necesare organizării şi desfăşurării concursului naţional d</w:t>
      </w:r>
      <w:r>
        <w:rPr>
          <w:rStyle w:val="salnbdy"/>
          <w:rFonts w:eastAsia="Times New Roman"/>
        </w:rPr>
        <w:t>e rezidenţiat.</w:t>
      </w:r>
    </w:p>
    <w:p w:rsidR="00000000" w:rsidRDefault="008D34FD">
      <w:pPr>
        <w:pStyle w:val="NormalWeb"/>
        <w:spacing w:before="0" w:after="0"/>
        <w:jc w:val="both"/>
        <w:divId w:val="305816920"/>
      </w:pPr>
      <w:r>
        <w:rPr>
          <w:rFonts w:ascii="Verdana" w:hAnsi="Verdana"/>
          <w:color w:val="000000"/>
          <w:sz w:val="20"/>
          <w:szCs w:val="20"/>
          <w:shd w:val="clear" w:color="auto" w:fill="FFFFFF"/>
        </w:rPr>
        <w:t xml:space="preserve">La data de 12-01-2019 sintagma: Centrul Naţional de Perfecţionare în Domeniul Sanitar Bucureşti a fost înlocuită de </w:t>
      </w:r>
      <w:r>
        <w:rPr>
          <w:rFonts w:ascii="Verdana" w:hAnsi="Verdana"/>
          <w:color w:val="0000FF"/>
          <w:sz w:val="20"/>
          <w:szCs w:val="20"/>
          <w:u w:val="single"/>
          <w:shd w:val="clear" w:color="auto" w:fill="FFFFFF"/>
        </w:rPr>
        <w:t>Punctul 2, ARTICOLUL UNIC din LEGEA nr. 12 din 8 ianuarie 2019, publicată în MONITORUL OFICIAL nr. 23 din 09 ianuarie 2019</w:t>
      </w:r>
    </w:p>
    <w:p w:rsidR="00000000" w:rsidRDefault="008D34FD">
      <w:pPr>
        <w:pStyle w:val="sartttl"/>
        <w:jc w:val="both"/>
        <w:divId w:val="1928880713"/>
        <w:rPr>
          <w:shd w:val="clear" w:color="auto" w:fill="FFFFFF"/>
        </w:rPr>
      </w:pPr>
      <w:r>
        <w:rPr>
          <w:shd w:val="clear" w:color="auto" w:fill="FFFFFF"/>
        </w:rPr>
        <w:t>Ar</w:t>
      </w:r>
      <w:r>
        <w:rPr>
          <w:shd w:val="clear" w:color="auto" w:fill="FFFFFF"/>
        </w:rPr>
        <w:t>ticolul 9</w:t>
      </w:r>
    </w:p>
    <w:p w:rsidR="00000000" w:rsidRDefault="008D34FD">
      <w:pPr>
        <w:autoSpaceDE/>
        <w:autoSpaceDN/>
        <w:jc w:val="both"/>
        <w:divId w:val="2243715"/>
        <w:rPr>
          <w:rStyle w:val="salnbdy"/>
          <w:rFonts w:eastAsia="Times New Roman"/>
          <w:color w:val="0000FF"/>
        </w:rPr>
      </w:pPr>
      <w:r>
        <w:rPr>
          <w:rStyle w:val="salnttl1"/>
          <w:rFonts w:eastAsia="Times New Roman"/>
        </w:rPr>
        <w:t>(1)</w:t>
      </w:r>
      <w:r>
        <w:rPr>
          <w:rStyle w:val="salnbdy"/>
          <w:rFonts w:eastAsia="Times New Roman"/>
          <w:color w:val="0000FF"/>
        </w:rPr>
        <w:t>Pregătirea în rezidenţiat se desfăşoară în mod descentralizat, regional, la nivelul centrelor universitare cu facultăţi de medicină, medicină dentară şi farmacie acreditate, prin departamentele de învăţământ postuniversitar medical, medico-den</w:t>
      </w:r>
      <w:r>
        <w:rPr>
          <w:rStyle w:val="salnbdy"/>
          <w:rFonts w:eastAsia="Times New Roman"/>
          <w:color w:val="0000FF"/>
        </w:rPr>
        <w:t>tar şi farmaceutic, în unităţi medico-militare şi în unităţi sanitare aflate în subordinea Ministerului Sănătăţii, autorităţilor administraţiei publice locale sau ministerelor şi instituţiilor cu reţea sanitară proprie, precum şi în cabinete medicale indiv</w:t>
      </w:r>
      <w:r>
        <w:rPr>
          <w:rStyle w:val="salnbdy"/>
          <w:rFonts w:eastAsia="Times New Roman"/>
          <w:color w:val="0000FF"/>
        </w:rPr>
        <w:t>iduale de medicină de familie.</w:t>
      </w:r>
    </w:p>
    <w:p w:rsidR="00000000" w:rsidRDefault="008D34FD">
      <w:pPr>
        <w:pStyle w:val="NormalWeb"/>
        <w:spacing w:before="0" w:after="0"/>
        <w:jc w:val="both"/>
        <w:divId w:val="2243715"/>
        <w:rPr>
          <w:color w:val="000000"/>
        </w:rPr>
      </w:pPr>
      <w:r>
        <w:rPr>
          <w:rFonts w:ascii="Verdana" w:hAnsi="Verdana"/>
          <w:color w:val="000000"/>
          <w:sz w:val="20"/>
          <w:szCs w:val="20"/>
          <w:shd w:val="clear" w:color="auto" w:fill="FFFFFF"/>
        </w:rPr>
        <w:t xml:space="preserve">La data de 25-07-2021 Alineatul (1) din Articolul 9 , Sectiunea 1 , Capitolul I a fost modificat de </w:t>
      </w:r>
      <w:r>
        <w:rPr>
          <w:rFonts w:ascii="Verdana" w:hAnsi="Verdana"/>
          <w:color w:val="0000FF"/>
          <w:sz w:val="20"/>
          <w:szCs w:val="20"/>
          <w:u w:val="single"/>
          <w:shd w:val="clear" w:color="auto" w:fill="FFFFFF"/>
        </w:rPr>
        <w:t>Punctul 2, ARTICOLUL UNIC din LEGEA nr. 212 din 21 iulie 2021, publicată în MONITORUL OFICIAL nr. 720 din 22 iulie 2021</w:t>
      </w:r>
    </w:p>
    <w:p w:rsidR="00000000" w:rsidRDefault="008D34FD">
      <w:pPr>
        <w:autoSpaceDE/>
        <w:autoSpaceDN/>
        <w:jc w:val="both"/>
        <w:divId w:val="30153086"/>
        <w:rPr>
          <w:rStyle w:val="salnbdy"/>
          <w:rFonts w:eastAsia="Times New Roman"/>
          <w:color w:val="0000FF"/>
        </w:rPr>
      </w:pPr>
      <w:r>
        <w:rPr>
          <w:rStyle w:val="salnttl1"/>
          <w:rFonts w:eastAsia="Times New Roman"/>
        </w:rPr>
        <w:t>(2)</w:t>
      </w:r>
      <w:r>
        <w:rPr>
          <w:rStyle w:val="salnbdy"/>
          <w:rFonts w:eastAsia="Times New Roman"/>
          <w:color w:val="0000FF"/>
        </w:rPr>
        <w:t xml:space="preserve"> I</w:t>
      </w:r>
      <w:r>
        <w:rPr>
          <w:rStyle w:val="salnbdy"/>
          <w:rFonts w:eastAsia="Times New Roman"/>
          <w:color w:val="0000FF"/>
        </w:rPr>
        <w:t>nstituţiile de învăţământ superior cu facultăţi de medicină, medicină dentară şi farmacie acreditate propun Ministerului Sănătăţii coordonatorii de program de rezidenţiat, directorii de program, precum şi responsabilii de formare, în unităţi medico-militar</w:t>
      </w:r>
      <w:r>
        <w:rPr>
          <w:rStyle w:val="salnbdy"/>
          <w:rFonts w:eastAsia="Times New Roman"/>
          <w:color w:val="0000FF"/>
        </w:rPr>
        <w:t>e şi în unităţi sanitare aflate în subordinea Ministerului Sănătăţii, autorităţilor administraţiei publice locale sau ministerelor şi instituţiilor cu reţea sanitară proprie, precum şi în cabinete medicale individuale de medicină de familie.</w:t>
      </w:r>
    </w:p>
    <w:p w:rsidR="00000000" w:rsidRDefault="008D34FD">
      <w:pPr>
        <w:pStyle w:val="NormalWeb"/>
        <w:spacing w:before="0" w:after="0"/>
        <w:jc w:val="both"/>
        <w:divId w:val="30153086"/>
        <w:rPr>
          <w:color w:val="000000"/>
        </w:rPr>
      </w:pPr>
      <w:r>
        <w:rPr>
          <w:rFonts w:ascii="Verdana" w:hAnsi="Verdana"/>
          <w:color w:val="000000"/>
          <w:sz w:val="20"/>
          <w:szCs w:val="20"/>
          <w:shd w:val="clear" w:color="auto" w:fill="FFFFFF"/>
        </w:rPr>
        <w:t>La data de 25-</w:t>
      </w:r>
      <w:r>
        <w:rPr>
          <w:rFonts w:ascii="Verdana" w:hAnsi="Verdana"/>
          <w:color w:val="000000"/>
          <w:sz w:val="20"/>
          <w:szCs w:val="20"/>
          <w:shd w:val="clear" w:color="auto" w:fill="FFFFFF"/>
        </w:rPr>
        <w:t xml:space="preserve">07-2021 Alineatul (2) din Articolul 9 , Sectiunea 1 , Capitolul I a fost modificat de </w:t>
      </w:r>
      <w:r>
        <w:rPr>
          <w:rFonts w:ascii="Verdana" w:hAnsi="Verdana"/>
          <w:color w:val="0000FF"/>
          <w:sz w:val="20"/>
          <w:szCs w:val="20"/>
          <w:u w:val="single"/>
          <w:shd w:val="clear" w:color="auto" w:fill="FFFFFF"/>
        </w:rPr>
        <w:t>Punctul 2, ARTICOLUL UNIC din LEGEA nr. 212 din 21 iulie 2021, publicată în MONITORUL OFICIAL nr. 720 din 22 iulie 2021</w:t>
      </w:r>
    </w:p>
    <w:p w:rsidR="00000000" w:rsidRDefault="008D34FD">
      <w:pPr>
        <w:autoSpaceDE/>
        <w:autoSpaceDN/>
        <w:jc w:val="both"/>
        <w:divId w:val="1571113634"/>
        <w:rPr>
          <w:rStyle w:val="salnbdy"/>
          <w:rFonts w:eastAsia="Times New Roman"/>
          <w:color w:val="0000FF"/>
        </w:rPr>
      </w:pPr>
      <w:r>
        <w:rPr>
          <w:rStyle w:val="salnttl1"/>
          <w:rFonts w:eastAsia="Times New Roman"/>
        </w:rPr>
        <w:t>(3)</w:t>
      </w:r>
      <w:r>
        <w:rPr>
          <w:rStyle w:val="salnbdy"/>
          <w:rFonts w:eastAsia="Times New Roman"/>
          <w:color w:val="0000FF"/>
        </w:rPr>
        <w:t xml:space="preserve"> Coordonatorul de program trebuie să îndeplinea</w:t>
      </w:r>
      <w:r>
        <w:rPr>
          <w:rStyle w:val="salnbdy"/>
          <w:rFonts w:eastAsia="Times New Roman"/>
          <w:color w:val="0000FF"/>
        </w:rPr>
        <w:t>scă următoarele condiţii:</w:t>
      </w:r>
    </w:p>
    <w:p w:rsidR="00000000" w:rsidRDefault="008D34FD">
      <w:pPr>
        <w:autoSpaceDE/>
        <w:autoSpaceDN/>
        <w:jc w:val="both"/>
        <w:divId w:val="329984947"/>
      </w:pPr>
      <w:r>
        <w:rPr>
          <w:rStyle w:val="slitttl1"/>
          <w:rFonts w:eastAsia="Times New Roman"/>
        </w:rPr>
        <w:t>a)</w:t>
      </w:r>
      <w:r>
        <w:rPr>
          <w:rStyle w:val="slitbdy"/>
          <w:rFonts w:eastAsia="Times New Roman"/>
          <w:color w:val="0000FF"/>
        </w:rPr>
        <w:t>să fie şef de disciplină, şef de departament, şef de laborator sau farmacist-şef, certificat în specialitatea programului;</w:t>
      </w:r>
    </w:p>
    <w:p w:rsidR="00000000" w:rsidRDefault="008D34FD">
      <w:pPr>
        <w:autoSpaceDE/>
        <w:autoSpaceDN/>
        <w:jc w:val="both"/>
        <w:divId w:val="2031758465"/>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să fie cadru didactic universitar cu funcţie de predare - profesor, conferenţiar sau şef de lucrări.</w:t>
      </w:r>
    </w:p>
    <w:p w:rsidR="00000000" w:rsidRDefault="008D34FD">
      <w:pPr>
        <w:autoSpaceDE/>
        <w:autoSpaceDN/>
        <w:jc w:val="both"/>
        <w:divId w:val="1245603180"/>
        <w:rPr>
          <w:rStyle w:val="salnbdy"/>
          <w:color w:val="0000FF"/>
        </w:rPr>
      </w:pPr>
      <w:r>
        <w:rPr>
          <w:rStyle w:val="salnttl1"/>
          <w:rFonts w:eastAsia="Times New Roman"/>
        </w:rPr>
        <w:t>(3</w:t>
      </w:r>
      <w:r>
        <w:rPr>
          <w:rStyle w:val="salnttl1"/>
          <w:rFonts w:eastAsia="Times New Roman"/>
        </w:rPr>
        <w:t>^1)</w:t>
      </w:r>
      <w:r>
        <w:rPr>
          <w:rStyle w:val="salnbdy"/>
          <w:rFonts w:eastAsia="Times New Roman"/>
          <w:color w:val="0000FF"/>
        </w:rPr>
        <w:t xml:space="preserve">Coordonatorii de program de rezidenţiat îndrumă pregătirea în rezidenţiat la nivel unitar, în mod distinct, pe fiecare specialitate atât în cadrul unităţilor, cât şi al instituţiilor prevăzute la </w:t>
      </w:r>
      <w:r>
        <w:rPr>
          <w:rStyle w:val="slgi1"/>
          <w:rFonts w:eastAsia="Times New Roman"/>
        </w:rPr>
        <w:t>alin. (1)</w:t>
      </w:r>
      <w:r>
        <w:rPr>
          <w:rStyle w:val="salnbdy"/>
          <w:rFonts w:eastAsia="Times New Roman"/>
          <w:color w:val="0000FF"/>
        </w:rPr>
        <w:t xml:space="preserve"> şi la </w:t>
      </w:r>
      <w:r>
        <w:rPr>
          <w:rStyle w:val="slgi1"/>
          <w:rFonts w:eastAsia="Times New Roman"/>
        </w:rPr>
        <w:t>art. 9^1 alin. (1)</w:t>
      </w:r>
      <w:r>
        <w:rPr>
          <w:rStyle w:val="salnbdy"/>
          <w:rFonts w:eastAsia="Times New Roman"/>
          <w:color w:val="0000FF"/>
        </w:rPr>
        <w:t>.</w:t>
      </w:r>
    </w:p>
    <w:p w:rsidR="00000000" w:rsidRDefault="008D34FD">
      <w:pPr>
        <w:pStyle w:val="NormalWeb"/>
        <w:spacing w:before="0" w:after="0"/>
        <w:jc w:val="both"/>
        <w:divId w:val="1245603180"/>
      </w:pPr>
      <w:r>
        <w:rPr>
          <w:rFonts w:ascii="Verdana" w:hAnsi="Verdana"/>
          <w:color w:val="0000FF"/>
          <w:sz w:val="20"/>
          <w:szCs w:val="20"/>
          <w:shd w:val="clear" w:color="auto" w:fill="FFFFFF"/>
        </w:rPr>
        <w:lastRenderedPageBreak/>
        <w:t>La data de 11-12-2019</w:t>
      </w:r>
      <w:r>
        <w:rPr>
          <w:rFonts w:ascii="Verdana" w:hAnsi="Verdana"/>
          <w:color w:val="0000FF"/>
          <w:sz w:val="20"/>
          <w:szCs w:val="20"/>
          <w:shd w:val="clear" w:color="auto" w:fill="FFFFFF"/>
        </w:rPr>
        <w:t xml:space="preserve"> Articolul 9 din Sectiunea 1 , Capitolul I a fost completat de </w:t>
      </w:r>
      <w:r>
        <w:rPr>
          <w:rFonts w:ascii="Verdana" w:hAnsi="Verdana"/>
          <w:color w:val="0000FF"/>
          <w:sz w:val="20"/>
          <w:szCs w:val="20"/>
          <w:u w:val="single"/>
          <w:shd w:val="clear" w:color="auto" w:fill="FFFFFF"/>
        </w:rPr>
        <w:t>Punctul 2, Articolul I din ORDONANŢA DE URGENŢĂ nr. 74 din 10 decembrie 2019, publicată în MONITORUL OFICIAL nr. 997 din 11 decembrie 2019</w:t>
      </w:r>
    </w:p>
    <w:p w:rsidR="00000000" w:rsidRDefault="008D34FD">
      <w:pPr>
        <w:autoSpaceDE/>
        <w:autoSpaceDN/>
        <w:jc w:val="both"/>
        <w:divId w:val="68624030"/>
        <w:rPr>
          <w:rStyle w:val="salnbdy"/>
          <w:rFonts w:eastAsia="Times New Roman"/>
          <w:color w:val="0000FF"/>
        </w:rPr>
      </w:pPr>
      <w:r>
        <w:rPr>
          <w:rStyle w:val="salnttl1"/>
          <w:rFonts w:eastAsia="Times New Roman"/>
        </w:rPr>
        <w:t>(3^2)</w:t>
      </w:r>
      <w:r>
        <w:rPr>
          <w:rStyle w:val="salnbdy"/>
          <w:rFonts w:eastAsia="Times New Roman"/>
          <w:color w:val="0000FF"/>
        </w:rPr>
        <w:t>În activitatea de pregătire în rezidenţiat, coordonatorii de program nominalizează responsabilii de formare pe baza curriculei aprobate.</w:t>
      </w:r>
    </w:p>
    <w:p w:rsidR="00000000" w:rsidRDefault="008D34FD">
      <w:pPr>
        <w:pStyle w:val="NormalWeb"/>
        <w:spacing w:before="0" w:after="0"/>
        <w:jc w:val="both"/>
        <w:divId w:val="68624030"/>
      </w:pPr>
      <w:r>
        <w:rPr>
          <w:rFonts w:ascii="Verdana" w:hAnsi="Verdana"/>
          <w:color w:val="0000FF"/>
          <w:sz w:val="20"/>
          <w:szCs w:val="20"/>
          <w:shd w:val="clear" w:color="auto" w:fill="FFFFFF"/>
        </w:rPr>
        <w:t xml:space="preserve">La data de 11-12-2019 Articolul 9 din Sectiunea 1 , Capitolul I a fost completat de </w:t>
      </w:r>
      <w:r>
        <w:rPr>
          <w:rFonts w:ascii="Verdana" w:hAnsi="Verdana"/>
          <w:color w:val="0000FF"/>
          <w:sz w:val="20"/>
          <w:szCs w:val="20"/>
          <w:u w:val="single"/>
          <w:shd w:val="clear" w:color="auto" w:fill="FFFFFF"/>
        </w:rPr>
        <w:t>Punctul 2, Articolul I din ORDONANŢ</w:t>
      </w:r>
      <w:r>
        <w:rPr>
          <w:rFonts w:ascii="Verdana" w:hAnsi="Verdana"/>
          <w:color w:val="0000FF"/>
          <w:sz w:val="20"/>
          <w:szCs w:val="20"/>
          <w:u w:val="single"/>
          <w:shd w:val="clear" w:color="auto" w:fill="FFFFFF"/>
        </w:rPr>
        <w:t>A DE URGENŢĂ nr. 74 din 10 decembrie 2019, publicată în MONITORUL OFICIAL nr. 997 din 11 decembrie 2019</w:t>
      </w:r>
    </w:p>
    <w:p w:rsidR="00000000" w:rsidRDefault="008D34FD">
      <w:pPr>
        <w:autoSpaceDE/>
        <w:autoSpaceDN/>
        <w:jc w:val="both"/>
        <w:divId w:val="718280777"/>
        <w:rPr>
          <w:rStyle w:val="salnbdy"/>
          <w:rFonts w:eastAsia="Times New Roman"/>
          <w:color w:val="0000FF"/>
        </w:rPr>
      </w:pPr>
      <w:r>
        <w:rPr>
          <w:rStyle w:val="salnttl1"/>
          <w:rFonts w:eastAsia="Times New Roman"/>
        </w:rPr>
        <w:t>(3^3)</w:t>
      </w:r>
      <w:r>
        <w:rPr>
          <w:rStyle w:val="salnbdy"/>
          <w:rFonts w:eastAsia="Times New Roman"/>
          <w:color w:val="0000FF"/>
        </w:rPr>
        <w:t>Responsabilul de formare trebuie să fie şef de secţie, şef de laborator, farmacist-şef, şef serviciu medical sau şef compartiment.</w:t>
      </w:r>
    </w:p>
    <w:p w:rsidR="00000000" w:rsidRDefault="008D34FD">
      <w:pPr>
        <w:pStyle w:val="NormalWeb"/>
        <w:spacing w:before="0" w:after="0"/>
        <w:jc w:val="both"/>
        <w:divId w:val="718280777"/>
        <w:rPr>
          <w:color w:val="000000"/>
        </w:rPr>
      </w:pPr>
      <w:r>
        <w:rPr>
          <w:rFonts w:ascii="Verdana" w:hAnsi="Verdana"/>
          <w:color w:val="000000"/>
          <w:sz w:val="20"/>
          <w:szCs w:val="20"/>
          <w:shd w:val="clear" w:color="auto" w:fill="FFFFFF"/>
        </w:rPr>
        <w:t>La data de 25-07</w:t>
      </w:r>
      <w:r>
        <w:rPr>
          <w:rFonts w:ascii="Verdana" w:hAnsi="Verdana"/>
          <w:color w:val="000000"/>
          <w:sz w:val="20"/>
          <w:szCs w:val="20"/>
          <w:shd w:val="clear" w:color="auto" w:fill="FFFFFF"/>
        </w:rPr>
        <w:t xml:space="preserve">-2021 Alineatul (3^3) din Articolul 9 , Sectiunea 1 , Capitolul I a fost modificat de </w:t>
      </w:r>
      <w:r>
        <w:rPr>
          <w:rFonts w:ascii="Verdana" w:hAnsi="Verdana"/>
          <w:color w:val="0000FF"/>
          <w:sz w:val="20"/>
          <w:szCs w:val="20"/>
          <w:u w:val="single"/>
          <w:shd w:val="clear" w:color="auto" w:fill="FFFFFF"/>
        </w:rPr>
        <w:t>Punctul 3, ARTICOLUL UNIC din LEGEA nr. 212 din 21 iulie 2021, publicată în MONITORUL OFICIAL nr. 720 din 22 iulie 2021</w:t>
      </w:r>
    </w:p>
    <w:p w:rsidR="00000000" w:rsidRDefault="008D34FD">
      <w:pPr>
        <w:autoSpaceDE/>
        <w:autoSpaceDN/>
        <w:jc w:val="both"/>
        <w:divId w:val="850070949"/>
        <w:rPr>
          <w:rStyle w:val="salnbdy"/>
          <w:rFonts w:eastAsia="Times New Roman"/>
          <w:color w:val="0000FF"/>
        </w:rPr>
      </w:pPr>
      <w:r>
        <w:rPr>
          <w:rStyle w:val="salnttl1"/>
          <w:rFonts w:eastAsia="Times New Roman"/>
        </w:rPr>
        <w:t>(3^4)</w:t>
      </w:r>
      <w:r>
        <w:rPr>
          <w:rStyle w:val="salnbdy"/>
          <w:rFonts w:eastAsia="Times New Roman"/>
          <w:color w:val="0000FF"/>
        </w:rPr>
        <w:t>Responsabilul de formare îndrumă medicii rezi</w:t>
      </w:r>
      <w:r>
        <w:rPr>
          <w:rStyle w:val="salnbdy"/>
          <w:rFonts w:eastAsia="Times New Roman"/>
          <w:color w:val="0000FF"/>
        </w:rPr>
        <w:t xml:space="preserve">denţi, medicii dentişti rezidenţi şi farmaciştii rezidenţi, medicii rezidenţi încadraţi în direcţiile de sănătate publică judeţene şi a municipiului Bucureşti pe întreaga durată a perioadei de stagiu, realizată în secţiile din cadrul unităţilor, cât şi al </w:t>
      </w:r>
      <w:r>
        <w:rPr>
          <w:rStyle w:val="salnbdy"/>
          <w:rFonts w:eastAsia="Times New Roman"/>
          <w:color w:val="0000FF"/>
        </w:rPr>
        <w:t xml:space="preserve">instituţiilor prevăzute la </w:t>
      </w:r>
      <w:r>
        <w:rPr>
          <w:rStyle w:val="slgi1"/>
          <w:rFonts w:eastAsia="Times New Roman"/>
        </w:rPr>
        <w:t>alin. (1)</w:t>
      </w:r>
      <w:r>
        <w:rPr>
          <w:rStyle w:val="salnbdy"/>
          <w:rFonts w:eastAsia="Times New Roman"/>
          <w:color w:val="0000FF"/>
        </w:rPr>
        <w:t xml:space="preserve"> şi la </w:t>
      </w:r>
      <w:r>
        <w:rPr>
          <w:rStyle w:val="slgi1"/>
          <w:rFonts w:eastAsia="Times New Roman"/>
        </w:rPr>
        <w:t>art. 9^1 alin. (1)</w:t>
      </w:r>
      <w:r>
        <w:rPr>
          <w:rStyle w:val="salnbdy"/>
          <w:rFonts w:eastAsia="Times New Roman"/>
          <w:color w:val="0000FF"/>
        </w:rPr>
        <w:t>.</w:t>
      </w:r>
    </w:p>
    <w:p w:rsidR="00000000" w:rsidRDefault="008D34FD">
      <w:pPr>
        <w:pStyle w:val="NormalWeb"/>
        <w:spacing w:before="0" w:after="0"/>
        <w:jc w:val="both"/>
        <w:divId w:val="850070949"/>
      </w:pPr>
      <w:r>
        <w:rPr>
          <w:rFonts w:ascii="Verdana" w:hAnsi="Verdana"/>
          <w:color w:val="0000FF"/>
          <w:sz w:val="20"/>
          <w:szCs w:val="20"/>
          <w:shd w:val="clear" w:color="auto" w:fill="FFFFFF"/>
        </w:rPr>
        <w:t xml:space="preserve">La data de 11-12-2019 Articolul 9 din Sectiunea 1 , Capitolul I a fost completat de </w:t>
      </w:r>
      <w:r>
        <w:rPr>
          <w:rFonts w:ascii="Verdana" w:hAnsi="Verdana"/>
          <w:color w:val="0000FF"/>
          <w:sz w:val="20"/>
          <w:szCs w:val="20"/>
          <w:u w:val="single"/>
          <w:shd w:val="clear" w:color="auto" w:fill="FFFFFF"/>
        </w:rPr>
        <w:t xml:space="preserve">Punctul 2, Articolul I din ORDONANŢA DE URGENŢĂ nr. 74 din 10 decembrie 2019, publicată în MONITORUL OFICIAL </w:t>
      </w:r>
      <w:r>
        <w:rPr>
          <w:rFonts w:ascii="Verdana" w:hAnsi="Verdana"/>
          <w:color w:val="0000FF"/>
          <w:sz w:val="20"/>
          <w:szCs w:val="20"/>
          <w:u w:val="single"/>
          <w:shd w:val="clear" w:color="auto" w:fill="FFFFFF"/>
        </w:rPr>
        <w:t>nr. 997 din 11 decembrie 2019</w:t>
      </w:r>
    </w:p>
    <w:p w:rsidR="00000000" w:rsidRDefault="008D34FD">
      <w:pPr>
        <w:autoSpaceDE/>
        <w:autoSpaceDN/>
        <w:jc w:val="both"/>
        <w:divId w:val="233663853"/>
        <w:rPr>
          <w:rStyle w:val="salnbdy"/>
          <w:rFonts w:eastAsia="Times New Roman"/>
          <w:color w:val="0000FF"/>
        </w:rPr>
      </w:pPr>
      <w:r>
        <w:rPr>
          <w:rStyle w:val="salnttl1"/>
          <w:rFonts w:eastAsia="Times New Roman"/>
        </w:rPr>
        <w:t>(4)</w:t>
      </w:r>
      <w:r>
        <w:rPr>
          <w:rStyle w:val="salnbdy"/>
          <w:rFonts w:eastAsia="Times New Roman"/>
          <w:color w:val="0000FF"/>
        </w:rPr>
        <w:t xml:space="preserve"> Prin excepţie de la prevederile </w:t>
      </w:r>
      <w:r>
        <w:rPr>
          <w:rStyle w:val="slgi1"/>
          <w:rFonts w:eastAsia="Times New Roman"/>
        </w:rPr>
        <w:t>alin. (3)</w:t>
      </w:r>
      <w:r>
        <w:rPr>
          <w:rStyle w:val="salnbdy"/>
          <w:rFonts w:eastAsia="Times New Roman"/>
          <w:color w:val="0000FF"/>
        </w:rPr>
        <w:t>, directorul programului de rezidenţiat în medicina de urgenţă trebuie să efectueze gărzi în cadrul unei unităţi de primiri urgenţe şi să îndeplinească unul dintre următoarele crite</w:t>
      </w:r>
      <w:r>
        <w:rPr>
          <w:rStyle w:val="salnbdy"/>
          <w:rFonts w:eastAsia="Times New Roman"/>
          <w:color w:val="0000FF"/>
        </w:rPr>
        <w:t>rii:</w:t>
      </w:r>
    </w:p>
    <w:p w:rsidR="00000000" w:rsidRDefault="008D34FD">
      <w:pPr>
        <w:autoSpaceDE/>
        <w:autoSpaceDN/>
        <w:jc w:val="both"/>
        <w:divId w:val="24791674"/>
      </w:pPr>
      <w:r>
        <w:rPr>
          <w:rStyle w:val="slitttl1"/>
          <w:rFonts w:eastAsia="Times New Roman"/>
        </w:rPr>
        <w:t>a)</w:t>
      </w:r>
      <w:r>
        <w:rPr>
          <w:rStyle w:val="slitbdy"/>
          <w:rFonts w:eastAsia="Times New Roman"/>
          <w:color w:val="0000FF"/>
        </w:rPr>
        <w:t>să fie cadru didactic universitar - şef de lucrări, conferenţiar sau profesor la disciplina medicină de urgenţă;</w:t>
      </w:r>
    </w:p>
    <w:p w:rsidR="00000000" w:rsidRDefault="008D34FD">
      <w:pPr>
        <w:autoSpaceDE/>
        <w:autoSpaceDN/>
        <w:jc w:val="both"/>
        <w:divId w:val="1483740292"/>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să fie medic primar medicină de urgenţă sau medic specialist medicină de urgenţă, cu rezidenţiat în medicină de urgenţă, cu 5 ani vech</w:t>
      </w:r>
      <w:r>
        <w:rPr>
          <w:rStyle w:val="slitbdy"/>
          <w:rFonts w:eastAsia="Times New Roman"/>
          <w:color w:val="0000FF"/>
        </w:rPr>
        <w:t>ime ca specialist în unitatea de primiri urgenţe;</w:t>
      </w:r>
    </w:p>
    <w:p w:rsidR="00000000" w:rsidRDefault="008D34FD">
      <w:pPr>
        <w:autoSpaceDE/>
        <w:autoSpaceDN/>
        <w:jc w:val="both"/>
        <w:divId w:val="345521473"/>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să fie medic primar anestezie şi terapie intensivă, cu 5 ani vechime în unitatea de primiri urgenţe.</w:t>
      </w:r>
    </w:p>
    <w:p w:rsidR="00000000" w:rsidRDefault="008D34FD">
      <w:pPr>
        <w:autoSpaceDE/>
        <w:autoSpaceDN/>
        <w:jc w:val="both"/>
        <w:divId w:val="568080223"/>
        <w:rPr>
          <w:rFonts w:eastAsia="Times New Roman"/>
          <w:color w:val="0000FF"/>
          <w:sz w:val="20"/>
          <w:szCs w:val="20"/>
          <w:shd w:val="clear" w:color="auto" w:fill="FFFFFF"/>
        </w:rPr>
      </w:pPr>
      <w:r>
        <w:rPr>
          <w:rStyle w:val="salnttl1"/>
          <w:rFonts w:eastAsia="Times New Roman"/>
        </w:rPr>
        <w:t>(5)</w:t>
      </w:r>
      <w:r>
        <w:rPr>
          <w:rStyle w:val="salnbdy"/>
          <w:rFonts w:eastAsia="Times New Roman"/>
          <w:color w:val="0000FF"/>
        </w:rPr>
        <w:t xml:space="preserve"> Pentru programul de rezidenţiat în specialitatea medicină de familie sunt nominalizaţi coordonatori</w:t>
      </w:r>
      <w:r>
        <w:rPr>
          <w:rStyle w:val="salnbdy"/>
          <w:rFonts w:eastAsia="Times New Roman"/>
          <w:color w:val="0000FF"/>
        </w:rPr>
        <w:t xml:space="preserve"> de program cadre didactice universitare - profesor, conferenţiar, şef de lucrări în specialitatea medicină de familie, medicină internă sau pediatrie. </w:t>
      </w:r>
    </w:p>
    <w:p w:rsidR="00000000" w:rsidRDefault="008D34FD">
      <w:pPr>
        <w:autoSpaceDE/>
        <w:autoSpaceDN/>
        <w:jc w:val="both"/>
        <w:divId w:val="1222253256"/>
        <w:rPr>
          <w:rFonts w:eastAsia="Times New Roman"/>
          <w:color w:val="0000FF"/>
          <w:sz w:val="20"/>
          <w:szCs w:val="20"/>
          <w:shd w:val="clear" w:color="auto" w:fill="FFFFFF"/>
        </w:rPr>
      </w:pPr>
      <w:r>
        <w:rPr>
          <w:rStyle w:val="salnttl1"/>
          <w:rFonts w:eastAsia="Times New Roman"/>
        </w:rPr>
        <w:t>(6)</w:t>
      </w:r>
      <w:r>
        <w:rPr>
          <w:rStyle w:val="salnbdy"/>
          <w:rFonts w:eastAsia="Times New Roman"/>
          <w:color w:val="0000FF"/>
        </w:rPr>
        <w:t xml:space="preserve"> Nominalizarea coordonatorilor de program se face de către instituţiile de învăţământ superior din d</w:t>
      </w:r>
      <w:r>
        <w:rPr>
          <w:rStyle w:val="salnbdy"/>
          <w:rFonts w:eastAsia="Times New Roman"/>
          <w:color w:val="0000FF"/>
        </w:rPr>
        <w:t>omeniul sănătate acreditate şi cu avizul colegiilor profesionale.</w:t>
      </w:r>
    </w:p>
    <w:p w:rsidR="00000000" w:rsidRDefault="008D34FD">
      <w:pPr>
        <w:autoSpaceDE/>
        <w:autoSpaceDN/>
        <w:jc w:val="both"/>
        <w:divId w:val="1959067689"/>
        <w:rPr>
          <w:rFonts w:eastAsia="Times New Roman"/>
          <w:color w:val="0000FF"/>
          <w:sz w:val="20"/>
          <w:szCs w:val="20"/>
          <w:shd w:val="clear" w:color="auto" w:fill="FFFFFF"/>
        </w:rPr>
      </w:pPr>
      <w:r>
        <w:rPr>
          <w:rStyle w:val="salnttl1"/>
          <w:rFonts w:eastAsia="Times New Roman"/>
        </w:rPr>
        <w:t>(7)</w:t>
      </w:r>
      <w:r>
        <w:rPr>
          <w:rStyle w:val="salnbdy"/>
          <w:rFonts w:eastAsia="Times New Roman"/>
          <w:color w:val="0000FF"/>
        </w:rPr>
        <w:t xml:space="preserve"> Listele cu coordonatorii acreditaţi se revizuiesc anual până la data de 1 noiembrie a fiecărui an.</w:t>
      </w:r>
    </w:p>
    <w:p w:rsidR="00000000" w:rsidRDefault="008D34FD">
      <w:pPr>
        <w:autoSpaceDE/>
        <w:autoSpaceDN/>
        <w:jc w:val="both"/>
        <w:divId w:val="895625243"/>
        <w:rPr>
          <w:rFonts w:eastAsia="Times New Roman"/>
          <w:color w:val="0000FF"/>
          <w:sz w:val="20"/>
          <w:szCs w:val="20"/>
          <w:shd w:val="clear" w:color="auto" w:fill="FFFFFF"/>
        </w:rPr>
      </w:pPr>
      <w:r>
        <w:rPr>
          <w:rStyle w:val="salnttl1"/>
          <w:rFonts w:eastAsia="Times New Roman"/>
        </w:rPr>
        <w:t>(8)</w:t>
      </w:r>
      <w:r>
        <w:rPr>
          <w:rStyle w:val="salnbdy"/>
          <w:rFonts w:eastAsia="Times New Roman"/>
          <w:color w:val="0000FF"/>
        </w:rPr>
        <w:t xml:space="preserve"> În cazul în care un coordonator/director de program îşi suspendă activitatea în con</w:t>
      </w:r>
      <w:r>
        <w:rPr>
          <w:rStyle w:val="salnbdy"/>
          <w:rFonts w:eastAsia="Times New Roman"/>
          <w:color w:val="0000FF"/>
        </w:rPr>
        <w:t>diţiile legii, pe o perioadă mai mare de o lună, la propunerea instituţiilor de învăţământ superior din domeniul sănătate acreditate în cauză, coordonarea rezidenţilor va fi preluată temporar de alte cadre didactice sau medici primari în specialitatea resp</w:t>
      </w:r>
      <w:r>
        <w:rPr>
          <w:rStyle w:val="salnbdy"/>
          <w:rFonts w:eastAsia="Times New Roman"/>
          <w:color w:val="0000FF"/>
        </w:rPr>
        <w:t xml:space="preserve">ectivă, având titlul de doctor în ştiinţe medicale. Dacă suspendarea este mai mare de 6 luni, se numeşte un alt coordonator/director de program sau rezidenţii vor fi redistribuiţi altor coordonatori/directori de program disponibili din centrul universitar </w:t>
      </w:r>
      <w:r>
        <w:rPr>
          <w:rStyle w:val="salnbdy"/>
          <w:rFonts w:eastAsia="Times New Roman"/>
          <w:color w:val="0000FF"/>
        </w:rPr>
        <w:t xml:space="preserve">respectiv, după caz. </w:t>
      </w:r>
    </w:p>
    <w:p w:rsidR="00000000" w:rsidRDefault="008D34FD">
      <w:pPr>
        <w:autoSpaceDE/>
        <w:autoSpaceDN/>
        <w:jc w:val="both"/>
        <w:divId w:val="737287092"/>
        <w:rPr>
          <w:rFonts w:eastAsia="Times New Roman"/>
          <w:color w:val="0000FF"/>
          <w:sz w:val="20"/>
          <w:szCs w:val="20"/>
          <w:shd w:val="clear" w:color="auto" w:fill="FFFFFF"/>
        </w:rPr>
      </w:pPr>
      <w:r>
        <w:rPr>
          <w:rStyle w:val="salnttl1"/>
          <w:rFonts w:eastAsia="Times New Roman"/>
        </w:rPr>
        <w:t>(9)</w:t>
      </w:r>
      <w:r>
        <w:rPr>
          <w:rStyle w:val="salnbdy"/>
          <w:rFonts w:eastAsia="Times New Roman"/>
          <w:color w:val="0000FF"/>
        </w:rPr>
        <w:t xml:space="preserve"> Pentru îndeplinirea unor sarcini, activităţi şi responsabilităţi suplimentare funcţiei de bază, directorii de program şi responsabilii de formare în rezidenţiat beneficiază de majorarea salariului de bază avut conform prevederilor</w:t>
      </w:r>
      <w:r>
        <w:rPr>
          <w:rStyle w:val="salnbdy"/>
          <w:rFonts w:eastAsia="Times New Roman"/>
          <w:color w:val="0000FF"/>
        </w:rPr>
        <w:t xml:space="preserve"> legale în vigoare pe perioada cât exercită aceste funcţii.</w:t>
      </w:r>
    </w:p>
    <w:p w:rsidR="00000000" w:rsidRDefault="008D34FD">
      <w:pPr>
        <w:autoSpaceDE/>
        <w:autoSpaceDN/>
        <w:jc w:val="both"/>
        <w:divId w:val="1743869137"/>
        <w:rPr>
          <w:rStyle w:val="salnbdy"/>
          <w:color w:val="0000FF"/>
        </w:rPr>
      </w:pPr>
      <w:r>
        <w:rPr>
          <w:rStyle w:val="salnttl1"/>
          <w:rFonts w:eastAsia="Times New Roman"/>
        </w:rPr>
        <w:t>(10)</w:t>
      </w:r>
      <w:r>
        <w:rPr>
          <w:rStyle w:val="salnbdy"/>
          <w:rFonts w:eastAsia="Times New Roman"/>
          <w:color w:val="0000FF"/>
        </w:rPr>
        <w:t xml:space="preserve"> </w:t>
      </w:r>
      <w:r>
        <w:rPr>
          <w:rStyle w:val="salnbdy"/>
          <w:rFonts w:eastAsia="Times New Roman"/>
          <w:color w:val="0000FF"/>
        </w:rPr>
        <w:t xml:space="preserve">Responsabilii de formare din unităţile medico-militare şi din unităţile sanitare aflate în subordinea Ministerului Sănătăţii, autorităţilor administraţiei publice locale sau ministerelor şi instituţiilor cu reţea sanitară proprie, precum şi din cabinetele </w:t>
      </w:r>
      <w:r>
        <w:rPr>
          <w:rStyle w:val="salnbdy"/>
          <w:rFonts w:eastAsia="Times New Roman"/>
          <w:color w:val="0000FF"/>
        </w:rPr>
        <w:t>medicale individuale de medicină de familie beneficiază de plata indemnizaţiei prin transfer de la direcţiile de sănătate publică.</w:t>
      </w:r>
    </w:p>
    <w:p w:rsidR="00000000" w:rsidRDefault="008D34FD">
      <w:pPr>
        <w:pStyle w:val="NormalWeb"/>
        <w:spacing w:before="0" w:after="0"/>
        <w:jc w:val="both"/>
        <w:divId w:val="1743869137"/>
        <w:rPr>
          <w:color w:val="000000"/>
        </w:rPr>
      </w:pPr>
      <w:r>
        <w:rPr>
          <w:rFonts w:ascii="Verdana" w:hAnsi="Verdana"/>
          <w:color w:val="000000"/>
          <w:sz w:val="20"/>
          <w:szCs w:val="20"/>
          <w:shd w:val="clear" w:color="auto" w:fill="FFFFFF"/>
        </w:rPr>
        <w:lastRenderedPageBreak/>
        <w:t xml:space="preserve">La data de 25-07-2021 Alineatul (10) din Articolul 9 , Sectiunea 1 , Capitolul I a fost modificat de </w:t>
      </w:r>
      <w:r>
        <w:rPr>
          <w:rFonts w:ascii="Verdana" w:hAnsi="Verdana"/>
          <w:color w:val="0000FF"/>
          <w:sz w:val="20"/>
          <w:szCs w:val="20"/>
          <w:u w:val="single"/>
          <w:shd w:val="clear" w:color="auto" w:fill="FFFFFF"/>
        </w:rPr>
        <w:t>Punctul 4, ARTICOLUL UNI</w:t>
      </w:r>
      <w:r>
        <w:rPr>
          <w:rFonts w:ascii="Verdana" w:hAnsi="Verdana"/>
          <w:color w:val="0000FF"/>
          <w:sz w:val="20"/>
          <w:szCs w:val="20"/>
          <w:u w:val="single"/>
          <w:shd w:val="clear" w:color="auto" w:fill="FFFFFF"/>
        </w:rPr>
        <w:t>C din LEGEA nr. 212 din 21 iulie 2021, publicată în MONITORUL OFICIAL nr. 720 din 22 iulie 2021</w:t>
      </w:r>
    </w:p>
    <w:p w:rsidR="00000000" w:rsidRDefault="008D34FD">
      <w:pPr>
        <w:pStyle w:val="NormalWeb"/>
        <w:spacing w:before="0" w:after="0"/>
        <w:jc w:val="both"/>
        <w:divId w:val="192888071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03-11-2019 Articolul 9 din Sectiunea 1 , Capitolul I a fost modificat de </w:t>
      </w:r>
      <w:r>
        <w:rPr>
          <w:rFonts w:ascii="Verdana" w:hAnsi="Verdana"/>
          <w:color w:val="0000FF"/>
          <w:sz w:val="20"/>
          <w:szCs w:val="20"/>
          <w:u w:val="single"/>
          <w:shd w:val="clear" w:color="auto" w:fill="FFFFFF"/>
        </w:rPr>
        <w:t>Punctul 5, Articolul I din LEGEA nr. 197 din 31 octombrie 2019, publicată în MONITORUL OFICIAL nr. 877 din 31 octombrie 2019</w:t>
      </w:r>
    </w:p>
    <w:p w:rsidR="00000000" w:rsidRDefault="008D34FD">
      <w:pPr>
        <w:pStyle w:val="sartttl"/>
        <w:jc w:val="both"/>
        <w:divId w:val="361250437"/>
        <w:rPr>
          <w:shd w:val="clear" w:color="auto" w:fill="FFFFFF"/>
        </w:rPr>
      </w:pPr>
      <w:r>
        <w:rPr>
          <w:shd w:val="clear" w:color="auto" w:fill="FFFFFF"/>
        </w:rPr>
        <w:t>Articolul 9^1</w:t>
      </w:r>
    </w:p>
    <w:p w:rsidR="00000000" w:rsidRDefault="008D34FD">
      <w:pPr>
        <w:autoSpaceDE/>
        <w:autoSpaceDN/>
        <w:jc w:val="both"/>
        <w:divId w:val="504439819"/>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Pregătirea în rezidenţiat se poate desfăşura şi în cadrul unităţilor sanitare private şi în instituţiile de învăţ</w:t>
      </w:r>
      <w:r>
        <w:rPr>
          <w:rStyle w:val="salnbdy"/>
          <w:rFonts w:eastAsia="Times New Roman"/>
          <w:color w:val="0000FF"/>
        </w:rPr>
        <w:t>ământ superior particulare acreditate, care au în structură programe de studii universitare de licenţă în domeniul medicină, medicină dentară, farmacie, în condiţiile îndeplinirii de către acestea a criteriilor şi condiţiilor de pregătire în rezidenţiat ap</w:t>
      </w:r>
      <w:r>
        <w:rPr>
          <w:rStyle w:val="salnbdy"/>
          <w:rFonts w:eastAsia="Times New Roman"/>
          <w:color w:val="0000FF"/>
        </w:rPr>
        <w:t>robate prin ordin al ministrului sănătăţii.</w:t>
      </w:r>
    </w:p>
    <w:p w:rsidR="00000000" w:rsidRDefault="008D34FD">
      <w:pPr>
        <w:autoSpaceDE/>
        <w:autoSpaceDN/>
        <w:jc w:val="both"/>
        <w:divId w:val="1248803157"/>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Unităţile şi instituţiile prevăzute la </w:t>
      </w:r>
      <w:r>
        <w:rPr>
          <w:rStyle w:val="slgi1"/>
          <w:rFonts w:eastAsia="Times New Roman"/>
        </w:rPr>
        <w:t>alin. (1)</w:t>
      </w:r>
      <w:r>
        <w:rPr>
          <w:rStyle w:val="salnbdy"/>
          <w:rFonts w:eastAsia="Times New Roman"/>
          <w:color w:val="0000FF"/>
        </w:rPr>
        <w:t xml:space="preserve"> propun Ministerului Sănătăţii coordonatorii de program de rezidenţiat, directorii de program, precum şi responsabilii de formare.</w:t>
      </w:r>
    </w:p>
    <w:p w:rsidR="00000000" w:rsidRDefault="008D34FD">
      <w:pPr>
        <w:pStyle w:val="NormalWeb"/>
        <w:spacing w:before="0" w:after="0"/>
        <w:jc w:val="both"/>
        <w:divId w:val="361250437"/>
        <w:rPr>
          <w:rFonts w:ascii="Verdana" w:hAnsi="Verdana"/>
          <w:color w:val="0000FF"/>
          <w:sz w:val="20"/>
          <w:szCs w:val="20"/>
          <w:shd w:val="clear" w:color="auto" w:fill="FFFFFF"/>
        </w:rPr>
      </w:pPr>
      <w:r>
        <w:rPr>
          <w:rFonts w:ascii="Verdana" w:hAnsi="Verdana"/>
          <w:color w:val="0000FF"/>
          <w:sz w:val="20"/>
          <w:szCs w:val="20"/>
          <w:shd w:val="clear" w:color="auto" w:fill="FFFFFF"/>
        </w:rPr>
        <w:t>La data de 11-12-2019 Sectiun</w:t>
      </w:r>
      <w:r>
        <w:rPr>
          <w:rFonts w:ascii="Verdana" w:hAnsi="Verdana"/>
          <w:color w:val="0000FF"/>
          <w:sz w:val="20"/>
          <w:szCs w:val="20"/>
          <w:shd w:val="clear" w:color="auto" w:fill="FFFFFF"/>
        </w:rPr>
        <w:t xml:space="preserve">ea 1 din Capitolul I a fost completată de </w:t>
      </w:r>
      <w:r>
        <w:rPr>
          <w:rFonts w:ascii="Verdana" w:hAnsi="Verdana"/>
          <w:color w:val="0000FF"/>
          <w:sz w:val="20"/>
          <w:szCs w:val="20"/>
          <w:u w:val="single"/>
          <w:shd w:val="clear" w:color="auto" w:fill="FFFFFF"/>
        </w:rPr>
        <w:t>Punctul 3, Articolul I din ORDONANŢA DE URGENŢĂ nr. 74 din 10 decembrie 2019, publicată în MONITORUL OFICIAL nr. 997 din 11 decembrie 2019</w:t>
      </w:r>
    </w:p>
    <w:p w:rsidR="00000000" w:rsidRDefault="008D34FD">
      <w:pPr>
        <w:pStyle w:val="sartttl"/>
        <w:jc w:val="both"/>
        <w:divId w:val="1752700260"/>
        <w:rPr>
          <w:shd w:val="clear" w:color="auto" w:fill="FFFFFF"/>
        </w:rPr>
      </w:pPr>
      <w:r>
        <w:rPr>
          <w:shd w:val="clear" w:color="auto" w:fill="FFFFFF"/>
        </w:rPr>
        <w:t>Articolul 10</w:t>
      </w:r>
    </w:p>
    <w:p w:rsidR="00000000" w:rsidRDefault="008D34FD">
      <w:pPr>
        <w:autoSpaceDE/>
        <w:autoSpaceDN/>
        <w:jc w:val="both"/>
        <w:divId w:val="569075104"/>
        <w:rPr>
          <w:rFonts w:eastAsia="Times New Roman"/>
          <w:color w:val="000000"/>
          <w:sz w:val="20"/>
          <w:szCs w:val="20"/>
          <w:shd w:val="clear" w:color="auto" w:fill="FFFFFF"/>
        </w:rPr>
      </w:pPr>
      <w:r>
        <w:rPr>
          <w:rStyle w:val="salnttl1"/>
          <w:rFonts w:eastAsia="Times New Roman"/>
        </w:rPr>
        <w:t>(1)</w:t>
      </w:r>
      <w:r>
        <w:rPr>
          <w:rStyle w:val="salnbdy"/>
          <w:rFonts w:eastAsia="Times New Roman"/>
        </w:rPr>
        <w:t>Pregătirea în rezidenţiat se desfăşoară, pentru fiecare spe</w:t>
      </w:r>
      <w:r>
        <w:rPr>
          <w:rStyle w:val="salnbdy"/>
          <w:rFonts w:eastAsia="Times New Roman"/>
        </w:rPr>
        <w:t>cialitate, conform unui curriculum naţional de pregătire şi unui barem de manopere, proceduri, tehnici diagnostice şi terapeutice, obligatorii şi unice pe ţară.</w:t>
      </w:r>
    </w:p>
    <w:p w:rsidR="00000000" w:rsidRDefault="008D34FD">
      <w:pPr>
        <w:autoSpaceDE/>
        <w:autoSpaceDN/>
        <w:jc w:val="both"/>
        <w:divId w:val="1571233647"/>
        <w:rPr>
          <w:rFonts w:eastAsia="Times New Roman"/>
          <w:color w:val="000000"/>
          <w:sz w:val="20"/>
          <w:szCs w:val="20"/>
          <w:shd w:val="clear" w:color="auto" w:fill="FFFFFF"/>
        </w:rPr>
      </w:pPr>
      <w:r>
        <w:rPr>
          <w:rStyle w:val="salnttl1"/>
          <w:rFonts w:eastAsia="Times New Roman"/>
        </w:rPr>
        <w:t>(2)</w:t>
      </w:r>
      <w:r>
        <w:rPr>
          <w:rStyle w:val="salnbdy"/>
          <w:rFonts w:eastAsia="Times New Roman"/>
        </w:rPr>
        <w:t>Regulamentul de efectuare a pregătirii prin rezidenţiat se aprobă prin ordin comun al minist</w:t>
      </w:r>
      <w:r>
        <w:rPr>
          <w:rStyle w:val="salnbdy"/>
          <w:rFonts w:eastAsia="Times New Roman"/>
        </w:rPr>
        <w:t>rului sănătăţii şi al ministrului educaţiei, cercetării şi inovării.</w:t>
      </w:r>
    </w:p>
    <w:p w:rsidR="00000000" w:rsidRDefault="008D34FD">
      <w:pPr>
        <w:autoSpaceDE/>
        <w:autoSpaceDN/>
        <w:jc w:val="both"/>
        <w:divId w:val="1837958732"/>
        <w:rPr>
          <w:rStyle w:val="salnbdy"/>
        </w:rPr>
      </w:pPr>
      <w:r>
        <w:rPr>
          <w:rStyle w:val="salnttl1"/>
          <w:rFonts w:eastAsia="Times New Roman"/>
        </w:rPr>
        <w:t>(3)</w:t>
      </w:r>
      <w:r>
        <w:rPr>
          <w:rStyle w:val="salnbdy"/>
          <w:rFonts w:eastAsia="Times New Roman"/>
        </w:rPr>
        <w:t>Curriculumurile sunt propuse de instituţiile de învăţământ superior cu facultăţi de medicină, medicină dentară şi farmacie acreditate, avizate de comisiile consultative de specialitate</w:t>
      </w:r>
      <w:r>
        <w:rPr>
          <w:rStyle w:val="salnbdy"/>
          <w:rFonts w:eastAsia="Times New Roman"/>
        </w:rPr>
        <w:t xml:space="preserve"> ale Ministerului Sănătăţii, de Ministerul Sănătăţii şi aprobate prin ordin comun al ministrului sănătăţii şi al ministrului educaţiei, cercetării şi inovării, cu consultarea Colegiului Medicilor din România, Colegiului Medicilor Dentişti din România şi Co</w:t>
      </w:r>
      <w:r>
        <w:rPr>
          <w:rStyle w:val="salnbdy"/>
          <w:rFonts w:eastAsia="Times New Roman"/>
        </w:rPr>
        <w:t>legiului Farmaciştilor din România.</w:t>
      </w:r>
    </w:p>
    <w:p w:rsidR="00000000" w:rsidRDefault="008D34FD">
      <w:pPr>
        <w:pStyle w:val="NormalWeb"/>
        <w:spacing w:before="0" w:after="0"/>
        <w:jc w:val="both"/>
        <w:divId w:val="1837958732"/>
      </w:pPr>
      <w:r>
        <w:rPr>
          <w:rFonts w:ascii="Verdana" w:hAnsi="Verdana"/>
          <w:color w:val="000000"/>
          <w:sz w:val="20"/>
          <w:szCs w:val="20"/>
          <w:shd w:val="clear" w:color="auto" w:fill="FFFFFF"/>
        </w:rPr>
        <w:t xml:space="preserve">La data de 12-01-2019 sintagma: Centrul Naţional de Perfecţionare în Domeniul Sanitar Bucureşti a fost înlocuită de </w:t>
      </w:r>
      <w:r>
        <w:rPr>
          <w:rFonts w:ascii="Verdana" w:hAnsi="Verdana"/>
          <w:color w:val="0000FF"/>
          <w:sz w:val="20"/>
          <w:szCs w:val="20"/>
          <w:u w:val="single"/>
          <w:shd w:val="clear" w:color="auto" w:fill="FFFFFF"/>
        </w:rPr>
        <w:t>Punctul 2, ARTICOLUL UNIC din LEGEA nr. 12 din 8 ianuarie 2019, publicată în MONITORUL OFICIAL nr. 23 di</w:t>
      </w:r>
      <w:r>
        <w:rPr>
          <w:rFonts w:ascii="Verdana" w:hAnsi="Verdana"/>
          <w:color w:val="0000FF"/>
          <w:sz w:val="20"/>
          <w:szCs w:val="20"/>
          <w:u w:val="single"/>
          <w:shd w:val="clear" w:color="auto" w:fill="FFFFFF"/>
        </w:rPr>
        <w:t>n 09 ianuarie 2019</w:t>
      </w:r>
    </w:p>
    <w:p w:rsidR="00000000" w:rsidRDefault="008D34FD">
      <w:pPr>
        <w:autoSpaceDE/>
        <w:autoSpaceDN/>
        <w:jc w:val="both"/>
        <w:divId w:val="252935453"/>
        <w:rPr>
          <w:rFonts w:eastAsia="Times New Roman"/>
          <w:color w:val="000000"/>
          <w:sz w:val="20"/>
          <w:szCs w:val="20"/>
          <w:shd w:val="clear" w:color="auto" w:fill="FFFFFF"/>
        </w:rPr>
      </w:pPr>
      <w:r>
        <w:rPr>
          <w:rStyle w:val="salnttl1"/>
          <w:rFonts w:eastAsia="Times New Roman"/>
        </w:rPr>
        <w:t>(4)</w:t>
      </w:r>
      <w:r>
        <w:rPr>
          <w:rStyle w:val="salnbdy"/>
          <w:rFonts w:eastAsia="Times New Roman"/>
        </w:rPr>
        <w:t>Curriculumurile aprobate se transmit tuturor instituţiilor de învăţământ şi unităţilor sanitare acreditate să desfăşoare pregătirea în rezidenţiat şi se aplică integral tuturor rezidenţilor aflaţi în pregătire, în limita duratei prevă</w:t>
      </w:r>
      <w:r>
        <w:rPr>
          <w:rStyle w:val="salnbdy"/>
          <w:rFonts w:eastAsia="Times New Roman"/>
        </w:rPr>
        <w:t>zute de Nomenclatorul specialităţilor medicale, medico-dentare şi farmaceutice pentru reţeaua de asistenţă medicală.</w:t>
      </w:r>
    </w:p>
    <w:p w:rsidR="00000000" w:rsidRDefault="008D34FD">
      <w:pPr>
        <w:autoSpaceDE/>
        <w:autoSpaceDN/>
        <w:jc w:val="both"/>
        <w:divId w:val="1749185230"/>
        <w:rPr>
          <w:rFonts w:eastAsia="Times New Roman"/>
          <w:color w:val="000000"/>
          <w:sz w:val="20"/>
          <w:szCs w:val="20"/>
          <w:shd w:val="clear" w:color="auto" w:fill="FFFFFF"/>
        </w:rPr>
      </w:pPr>
      <w:r>
        <w:rPr>
          <w:rStyle w:val="salnttl1"/>
          <w:rFonts w:eastAsia="Times New Roman"/>
        </w:rPr>
        <w:t>(5)</w:t>
      </w:r>
      <w:r>
        <w:rPr>
          <w:rStyle w:val="salnbdy"/>
          <w:rFonts w:eastAsia="Times New Roman"/>
        </w:rPr>
        <w:t>Activitatea de pregătire teoretică şi practică, reprezentată de baremul de manopere, proceduri, tehnici diagnostice şi terapeutice, este</w:t>
      </w:r>
      <w:r>
        <w:rPr>
          <w:rStyle w:val="salnbdy"/>
          <w:rFonts w:eastAsia="Times New Roman"/>
        </w:rPr>
        <w:t xml:space="preserve"> consemnată în două documente cu caracter obligatoriu, netransmisibile, denumite Carnetul de rezident şi Caietul de monitorizare a pregătirii rezidentului.</w:t>
      </w:r>
    </w:p>
    <w:p w:rsidR="00000000" w:rsidRDefault="008D34FD">
      <w:pPr>
        <w:pStyle w:val="sartttl"/>
        <w:jc w:val="both"/>
        <w:divId w:val="580527736"/>
        <w:rPr>
          <w:shd w:val="clear" w:color="auto" w:fill="FFFFFF"/>
        </w:rPr>
      </w:pPr>
      <w:r>
        <w:rPr>
          <w:shd w:val="clear" w:color="auto" w:fill="FFFFFF"/>
        </w:rPr>
        <w:t>Articolul 11</w:t>
      </w:r>
    </w:p>
    <w:p w:rsidR="00000000" w:rsidRDefault="008D34FD">
      <w:pPr>
        <w:pStyle w:val="spar"/>
        <w:jc w:val="both"/>
        <w:divId w:val="580527736"/>
        <w:rPr>
          <w:rFonts w:ascii="Verdana" w:hAnsi="Verdana"/>
          <w:color w:val="000000"/>
          <w:sz w:val="20"/>
          <w:szCs w:val="20"/>
          <w:shd w:val="clear" w:color="auto" w:fill="FFFFFF"/>
        </w:rPr>
      </w:pPr>
      <w:r>
        <w:rPr>
          <w:rFonts w:ascii="Verdana" w:hAnsi="Verdana"/>
          <w:color w:val="000000"/>
          <w:sz w:val="20"/>
          <w:szCs w:val="20"/>
          <w:shd w:val="clear" w:color="auto" w:fill="FFFFFF"/>
        </w:rPr>
        <w:t>Pe perioada pregătirii, rezidenţii pot închiria un loc de cazare în căminele universita</w:t>
      </w:r>
      <w:r>
        <w:rPr>
          <w:rFonts w:ascii="Verdana" w:hAnsi="Verdana"/>
          <w:color w:val="000000"/>
          <w:sz w:val="20"/>
          <w:szCs w:val="20"/>
          <w:shd w:val="clear" w:color="auto" w:fill="FFFFFF"/>
        </w:rPr>
        <w:t>re, spaţiile de cazare anexate spitalelor universitare ori clinice acreditate din centrul unde au fost repartizaţi sau detaşaţi ori în cămine de rezidenţi, în condiţiile legii.</w:t>
      </w:r>
    </w:p>
    <w:p w:rsidR="00000000" w:rsidRDefault="008D34FD">
      <w:pPr>
        <w:pStyle w:val="sartttl"/>
        <w:jc w:val="both"/>
        <w:divId w:val="395125911"/>
        <w:rPr>
          <w:shd w:val="clear" w:color="auto" w:fill="FFFFFF"/>
        </w:rPr>
      </w:pPr>
      <w:r>
        <w:rPr>
          <w:shd w:val="clear" w:color="auto" w:fill="FFFFFF"/>
        </w:rPr>
        <w:t>Articolul 12</w:t>
      </w:r>
    </w:p>
    <w:p w:rsidR="00000000" w:rsidRDefault="008D34FD">
      <w:pPr>
        <w:autoSpaceDE/>
        <w:autoSpaceDN/>
        <w:jc w:val="both"/>
        <w:divId w:val="1261061851"/>
        <w:rPr>
          <w:rStyle w:val="salnbdy"/>
          <w:rFonts w:eastAsia="Times New Roman"/>
          <w:color w:val="0000FF"/>
        </w:rPr>
      </w:pPr>
      <w:r>
        <w:rPr>
          <w:rStyle w:val="salnttl1"/>
          <w:rFonts w:eastAsia="Times New Roman"/>
        </w:rPr>
        <w:t>(1)</w:t>
      </w:r>
      <w:r>
        <w:rPr>
          <w:rStyle w:val="salnbdy"/>
          <w:rFonts w:eastAsia="Times New Roman"/>
          <w:color w:val="0000FF"/>
        </w:rPr>
        <w:t xml:space="preserve"> Rezidenţii efectuează pregătirea de specialitate în unităţi sa</w:t>
      </w:r>
      <w:r>
        <w:rPr>
          <w:rStyle w:val="salnbdy"/>
          <w:rFonts w:eastAsia="Times New Roman"/>
          <w:color w:val="0000FF"/>
        </w:rPr>
        <w:t>nitare acreditate, în unităţi medico-militare, în unităţi sanitare aflate în subordinea Ministerului Sănătăţii, autorităţilor administraţiei publice locale sau ministerelor şi instituţiilor cu reţea sanitară proprie, precum şi în cabinete medicale individu</w:t>
      </w:r>
      <w:r>
        <w:rPr>
          <w:rStyle w:val="salnbdy"/>
          <w:rFonts w:eastAsia="Times New Roman"/>
          <w:color w:val="0000FF"/>
        </w:rPr>
        <w:t>ale de medicină de familie.</w:t>
      </w:r>
    </w:p>
    <w:p w:rsidR="00000000" w:rsidRDefault="008D34FD">
      <w:pPr>
        <w:pStyle w:val="NormalWeb"/>
        <w:spacing w:before="0" w:after="0"/>
        <w:jc w:val="both"/>
        <w:divId w:val="1261061851"/>
        <w:rPr>
          <w:color w:val="000000"/>
        </w:rPr>
      </w:pPr>
      <w:r>
        <w:rPr>
          <w:rFonts w:ascii="Verdana" w:hAnsi="Verdana"/>
          <w:color w:val="000000"/>
          <w:sz w:val="20"/>
          <w:szCs w:val="20"/>
          <w:shd w:val="clear" w:color="auto" w:fill="FFFFFF"/>
        </w:rPr>
        <w:t xml:space="preserve">La data de 25-07-2021 Alineatul (1) din Articolul 12 , Sectiunea 1 , Capitolul I a fost modificat de </w:t>
      </w:r>
      <w:r>
        <w:rPr>
          <w:rFonts w:ascii="Verdana" w:hAnsi="Verdana"/>
          <w:color w:val="0000FF"/>
          <w:sz w:val="20"/>
          <w:szCs w:val="20"/>
          <w:u w:val="single"/>
          <w:shd w:val="clear" w:color="auto" w:fill="FFFFFF"/>
        </w:rPr>
        <w:t>Punctul 5, ARTICOLUL UNIC din LEGEA nr. 212 din 21 iulie 2021, publicată în MONITORUL OFICIAL nr. 720 din 22 iulie 2021</w:t>
      </w:r>
    </w:p>
    <w:p w:rsidR="00000000" w:rsidRDefault="008D34FD">
      <w:pPr>
        <w:autoSpaceDE/>
        <w:autoSpaceDN/>
        <w:jc w:val="both"/>
        <w:divId w:val="1614091052"/>
        <w:rPr>
          <w:rFonts w:eastAsia="Times New Roman"/>
          <w:color w:val="0000FF"/>
          <w:sz w:val="20"/>
          <w:szCs w:val="20"/>
          <w:shd w:val="clear" w:color="auto" w:fill="FFFFFF"/>
        </w:rPr>
      </w:pPr>
      <w:r>
        <w:rPr>
          <w:rStyle w:val="salnttl1"/>
          <w:rFonts w:eastAsia="Times New Roman"/>
        </w:rPr>
        <w:lastRenderedPageBreak/>
        <w:t>(2)</w:t>
      </w:r>
      <w:r>
        <w:rPr>
          <w:rStyle w:val="salnbdy"/>
          <w:rFonts w:eastAsia="Times New Roman"/>
          <w:color w:val="0000FF"/>
        </w:rPr>
        <w:t xml:space="preserve"> Uni</w:t>
      </w:r>
      <w:r>
        <w:rPr>
          <w:rStyle w:val="salnbdy"/>
          <w:rFonts w:eastAsia="Times New Roman"/>
          <w:color w:val="0000FF"/>
        </w:rPr>
        <w:t>tăţile de pregătire se nominalizează de Ministerul Sănătăţii, în baza propunerilor instituţiilor de învăţământ superior publice acreditate care au facultăţi de medicină, medicină dentară şi farmacie şi în funcţie de capacităţile de pregătire ale acestora.</w:t>
      </w:r>
    </w:p>
    <w:p w:rsidR="00000000" w:rsidRDefault="008D34FD">
      <w:pPr>
        <w:autoSpaceDE/>
        <w:autoSpaceDN/>
        <w:jc w:val="both"/>
        <w:divId w:val="203760256"/>
        <w:rPr>
          <w:rStyle w:val="salnbdy"/>
          <w:color w:val="0000FF"/>
        </w:rPr>
      </w:pPr>
      <w:r>
        <w:rPr>
          <w:rStyle w:val="salnttl1"/>
          <w:rFonts w:eastAsia="Times New Roman"/>
        </w:rPr>
        <w:t>(3)</w:t>
      </w:r>
      <w:r>
        <w:rPr>
          <w:rStyle w:val="salnbdy"/>
          <w:rFonts w:eastAsia="Times New Roman"/>
          <w:color w:val="0000FF"/>
        </w:rPr>
        <w:t xml:space="preserve"> </w:t>
      </w:r>
      <w:r>
        <w:rPr>
          <w:rStyle w:val="salnbdy"/>
          <w:rFonts w:eastAsia="Times New Roman"/>
          <w:color w:val="0000FF"/>
        </w:rPr>
        <w:t>Criteriile şi procedurile de acreditare şi reacreditare a acestor unităţi sanitare se aprobă prin ordin al ministrului sănătăţii.</w:t>
      </w:r>
    </w:p>
    <w:p w:rsidR="00000000" w:rsidRDefault="008D34FD">
      <w:pPr>
        <w:pStyle w:val="NormalWeb"/>
        <w:spacing w:before="0" w:after="0"/>
        <w:jc w:val="both"/>
        <w:divId w:val="203760256"/>
      </w:pPr>
      <w:r>
        <w:rPr>
          <w:rFonts w:ascii="Verdana" w:hAnsi="Verdana"/>
          <w:color w:val="0000FF"/>
          <w:sz w:val="20"/>
          <w:szCs w:val="20"/>
          <w:shd w:val="clear" w:color="auto" w:fill="FFFFFF"/>
        </w:rPr>
        <w:t xml:space="preserve">La data de 11-12-2019 Articolul 12 din Sectiunea 1 , Capitolul I a fost completat de </w:t>
      </w:r>
      <w:r>
        <w:rPr>
          <w:rFonts w:ascii="Verdana" w:hAnsi="Verdana"/>
          <w:color w:val="0000FF"/>
          <w:sz w:val="20"/>
          <w:szCs w:val="20"/>
          <w:u w:val="single"/>
          <w:shd w:val="clear" w:color="auto" w:fill="FFFFFF"/>
        </w:rPr>
        <w:t>Punctul 4, Articolul I din ORDONANŢA DE U</w:t>
      </w:r>
      <w:r>
        <w:rPr>
          <w:rFonts w:ascii="Verdana" w:hAnsi="Verdana"/>
          <w:color w:val="0000FF"/>
          <w:sz w:val="20"/>
          <w:szCs w:val="20"/>
          <w:u w:val="single"/>
          <w:shd w:val="clear" w:color="auto" w:fill="FFFFFF"/>
        </w:rPr>
        <w:t>RGENŢĂ nr. 74 din 10 decembrie 2019, publicată în MONITORUL OFICIAL nr. 997 din 11 decembrie 2019</w:t>
      </w:r>
    </w:p>
    <w:p w:rsidR="00000000" w:rsidRDefault="008D34FD">
      <w:pPr>
        <w:pStyle w:val="NormalWeb"/>
        <w:spacing w:before="0" w:after="0"/>
        <w:jc w:val="both"/>
        <w:divId w:val="39512591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12-01-2019 Articolul 12 din Sectiunea 1 , Capitolul I a fost modificat de </w:t>
      </w:r>
      <w:r>
        <w:rPr>
          <w:rFonts w:ascii="Verdana" w:hAnsi="Verdana"/>
          <w:color w:val="0000FF"/>
          <w:sz w:val="20"/>
          <w:szCs w:val="20"/>
          <w:u w:val="single"/>
          <w:shd w:val="clear" w:color="auto" w:fill="FFFFFF"/>
        </w:rPr>
        <w:t>Punctul 1, ARTICOLUL UNIC din LEGEA nr. 12 din 8 ianuarie 2019, publicată</w:t>
      </w:r>
      <w:r>
        <w:rPr>
          <w:rFonts w:ascii="Verdana" w:hAnsi="Verdana"/>
          <w:color w:val="0000FF"/>
          <w:sz w:val="20"/>
          <w:szCs w:val="20"/>
          <w:u w:val="single"/>
          <w:shd w:val="clear" w:color="auto" w:fill="FFFFFF"/>
        </w:rPr>
        <w:t xml:space="preserve"> în MONITORUL OFICIAL nr. 23 din 09 ianuarie 2019</w:t>
      </w:r>
    </w:p>
    <w:p w:rsidR="00000000" w:rsidRDefault="008D34FD">
      <w:pPr>
        <w:pStyle w:val="sartttl"/>
        <w:jc w:val="both"/>
        <w:divId w:val="1115053256"/>
        <w:rPr>
          <w:shd w:val="clear" w:color="auto" w:fill="FFFFFF"/>
        </w:rPr>
      </w:pPr>
      <w:r>
        <w:rPr>
          <w:shd w:val="clear" w:color="auto" w:fill="FFFFFF"/>
        </w:rPr>
        <w:t>Articolul 12^1</w:t>
      </w:r>
    </w:p>
    <w:p w:rsidR="00000000" w:rsidRDefault="008D34FD">
      <w:pPr>
        <w:autoSpaceDE/>
        <w:autoSpaceDN/>
        <w:jc w:val="both"/>
        <w:divId w:val="1273896048"/>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Rezidenţii pot efectua pregătirea de specialitate şi în cadrul unităţilor şi instituţiilor prevăzute la </w:t>
      </w:r>
      <w:r>
        <w:rPr>
          <w:rStyle w:val="slgi1"/>
          <w:rFonts w:eastAsia="Times New Roman"/>
        </w:rPr>
        <w:t>art. 9^1 alin. (1)</w:t>
      </w:r>
      <w:r>
        <w:rPr>
          <w:rStyle w:val="salnbdy"/>
          <w:rFonts w:eastAsia="Times New Roman"/>
          <w:color w:val="0000FF"/>
        </w:rPr>
        <w:t xml:space="preserve">. </w:t>
      </w:r>
    </w:p>
    <w:p w:rsidR="00000000" w:rsidRDefault="008D34FD">
      <w:pPr>
        <w:autoSpaceDE/>
        <w:autoSpaceDN/>
        <w:jc w:val="both"/>
        <w:divId w:val="247734516"/>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Unităţile şi instituţiile de pregătire se nominalizează la</w:t>
      </w:r>
      <w:r>
        <w:rPr>
          <w:rStyle w:val="salnbdy"/>
          <w:rFonts w:eastAsia="Times New Roman"/>
          <w:color w:val="0000FF"/>
        </w:rPr>
        <w:t xml:space="preserve"> cererea acestora de către Ministerul Sănătăţii, după verificarea îndeplinirii condiţiilor şi criteriilor prevăzute la </w:t>
      </w:r>
      <w:r>
        <w:rPr>
          <w:rStyle w:val="slgi1"/>
          <w:rFonts w:eastAsia="Times New Roman"/>
        </w:rPr>
        <w:t>art. 9^1 alin. (1)</w:t>
      </w:r>
      <w:r>
        <w:rPr>
          <w:rStyle w:val="salnbdy"/>
          <w:rFonts w:eastAsia="Times New Roman"/>
          <w:color w:val="0000FF"/>
        </w:rPr>
        <w:t>.</w:t>
      </w:r>
    </w:p>
    <w:p w:rsidR="00000000" w:rsidRDefault="008D34FD">
      <w:pPr>
        <w:pStyle w:val="NormalWeb"/>
        <w:spacing w:before="0" w:after="0"/>
        <w:jc w:val="both"/>
        <w:divId w:val="111505325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11-12-2019 Sectiunea 1 din Capitolul I a fost completată de </w:t>
      </w:r>
      <w:r>
        <w:rPr>
          <w:rFonts w:ascii="Verdana" w:hAnsi="Verdana"/>
          <w:color w:val="0000FF"/>
          <w:sz w:val="20"/>
          <w:szCs w:val="20"/>
          <w:u w:val="single"/>
          <w:shd w:val="clear" w:color="auto" w:fill="FFFFFF"/>
        </w:rPr>
        <w:t>Punctul 5, Articolul I din ORDONANŢA DE URGENŢĂ nr. 74 din 10 decembrie 2019, publicată în MONITORUL OFICIAL nr. 997 din 11 decembrie 2019</w:t>
      </w:r>
    </w:p>
    <w:p w:rsidR="00000000" w:rsidRDefault="008D34FD">
      <w:pPr>
        <w:pStyle w:val="sartttl"/>
        <w:jc w:val="both"/>
        <w:divId w:val="1596134790"/>
        <w:rPr>
          <w:shd w:val="clear" w:color="auto" w:fill="FFFFFF"/>
        </w:rPr>
      </w:pPr>
      <w:r>
        <w:rPr>
          <w:shd w:val="clear" w:color="auto" w:fill="FFFFFF"/>
        </w:rPr>
        <w:t>Articolul 13</w:t>
      </w:r>
    </w:p>
    <w:p w:rsidR="00000000" w:rsidRDefault="008D34FD">
      <w:pPr>
        <w:autoSpaceDE/>
        <w:autoSpaceDN/>
        <w:jc w:val="both"/>
        <w:divId w:val="2075665196"/>
        <w:rPr>
          <w:rStyle w:val="salnbdy"/>
          <w:rFonts w:eastAsia="Times New Roman"/>
          <w:color w:val="0000FF"/>
        </w:rPr>
      </w:pPr>
      <w:r>
        <w:rPr>
          <w:rStyle w:val="salnttl1"/>
          <w:rFonts w:eastAsia="Times New Roman"/>
        </w:rPr>
        <w:t>(1)</w:t>
      </w:r>
      <w:r>
        <w:rPr>
          <w:rStyle w:val="salnbdy"/>
          <w:rFonts w:eastAsia="Times New Roman"/>
          <w:color w:val="0000FF"/>
        </w:rPr>
        <w:t xml:space="preserve"> Cheltuielile de personal aferente medicilor rezidenţi, medicilor dentişti rezidenţi şi farmaciştilor</w:t>
      </w:r>
      <w:r>
        <w:rPr>
          <w:rStyle w:val="salnbdy"/>
          <w:rFonts w:eastAsia="Times New Roman"/>
          <w:color w:val="0000FF"/>
        </w:rPr>
        <w:t xml:space="preserve"> rezidenţi, medicilor rezidenţi încadraţi în direcţiile de sănătate publică judeţene şi a municipiului Bucureşti, în alte unităţi cu personalitate juridică din subordinea Ministerului Sănătăţii, din unităţi sanitare de stat şi private şi din cadrul Institu</w:t>
      </w:r>
      <w:r>
        <w:rPr>
          <w:rStyle w:val="salnbdy"/>
          <w:rFonts w:eastAsia="Times New Roman"/>
          <w:color w:val="0000FF"/>
        </w:rPr>
        <w:t>tului Naţional de Expertiză Medicală şi Recuperare a Capacităţii de Muncă se suportă de la bugetul de stat, în limita duratei maxime prevăzute pentru specialitatea pentru care optează.</w:t>
      </w:r>
    </w:p>
    <w:p w:rsidR="00000000" w:rsidRDefault="008D34FD">
      <w:pPr>
        <w:pStyle w:val="NormalWeb"/>
        <w:spacing w:before="0" w:after="0"/>
        <w:jc w:val="both"/>
        <w:divId w:val="2075665196"/>
        <w:rPr>
          <w:color w:val="000000"/>
        </w:rPr>
      </w:pPr>
      <w:r>
        <w:rPr>
          <w:rFonts w:ascii="Verdana" w:hAnsi="Verdana"/>
          <w:color w:val="000000"/>
          <w:sz w:val="20"/>
          <w:szCs w:val="20"/>
          <w:shd w:val="clear" w:color="auto" w:fill="FFFFFF"/>
        </w:rPr>
        <w:t>La data de 11-12-2019 Alineatul (1) din Articolul 13 , Sectiunea 1 , Ca</w:t>
      </w:r>
      <w:r>
        <w:rPr>
          <w:rFonts w:ascii="Verdana" w:hAnsi="Verdana"/>
          <w:color w:val="000000"/>
          <w:sz w:val="20"/>
          <w:szCs w:val="20"/>
          <w:shd w:val="clear" w:color="auto" w:fill="FFFFFF"/>
        </w:rPr>
        <w:t xml:space="preserve">pitolul I a fost modificat de </w:t>
      </w:r>
      <w:r>
        <w:rPr>
          <w:rFonts w:ascii="Verdana" w:hAnsi="Verdana"/>
          <w:color w:val="0000FF"/>
          <w:sz w:val="20"/>
          <w:szCs w:val="20"/>
          <w:u w:val="single"/>
          <w:shd w:val="clear" w:color="auto" w:fill="FFFFFF"/>
        </w:rPr>
        <w:t>Punctul 6, Articolul I din ORDONANŢA DE URGENŢĂ nr. 74 din 10 decembrie 2019, publicată în MONITORUL OFICIAL nr. 997 din 11 decembrie 2019</w:t>
      </w:r>
    </w:p>
    <w:p w:rsidR="00000000" w:rsidRDefault="008D34FD">
      <w:pPr>
        <w:autoSpaceDE/>
        <w:autoSpaceDN/>
        <w:jc w:val="both"/>
        <w:divId w:val="1339578625"/>
        <w:rPr>
          <w:rStyle w:val="salnbdy"/>
          <w:rFonts w:eastAsia="Times New Roman"/>
          <w:color w:val="0000FF"/>
        </w:rPr>
      </w:pPr>
      <w:r>
        <w:rPr>
          <w:rStyle w:val="salnttl1"/>
          <w:rFonts w:eastAsia="Times New Roman"/>
        </w:rPr>
        <w:t>(1^1)</w:t>
      </w:r>
      <w:r>
        <w:rPr>
          <w:rStyle w:val="salnbdy"/>
          <w:rFonts w:eastAsia="Times New Roman"/>
          <w:color w:val="0000FF"/>
        </w:rPr>
        <w:t>Instituţiile de învăţământ superior particulare acreditate suportă din venituri pr</w:t>
      </w:r>
      <w:r>
        <w:rPr>
          <w:rStyle w:val="salnbdy"/>
          <w:rFonts w:eastAsia="Times New Roman"/>
          <w:color w:val="0000FF"/>
        </w:rPr>
        <w:t>oprii cheltuielile aferente coordonatorilor de program de rezidenţiat, directorilor de program, precum şi responsabililor de formare.</w:t>
      </w:r>
    </w:p>
    <w:p w:rsidR="00000000" w:rsidRDefault="008D34FD">
      <w:pPr>
        <w:pStyle w:val="NormalWeb"/>
        <w:spacing w:before="0" w:after="0"/>
        <w:jc w:val="both"/>
        <w:divId w:val="1339578625"/>
      </w:pPr>
      <w:r>
        <w:rPr>
          <w:rFonts w:ascii="Verdana" w:hAnsi="Verdana"/>
          <w:color w:val="0000FF"/>
          <w:sz w:val="20"/>
          <w:szCs w:val="20"/>
          <w:shd w:val="clear" w:color="auto" w:fill="FFFFFF"/>
        </w:rPr>
        <w:t xml:space="preserve">La data de 11-12-2019 Articolul 13 din Sectiunea 1 , Capitolul I a fost completat de </w:t>
      </w:r>
      <w:r>
        <w:rPr>
          <w:rFonts w:ascii="Verdana" w:hAnsi="Verdana"/>
          <w:color w:val="0000FF"/>
          <w:sz w:val="20"/>
          <w:szCs w:val="20"/>
          <w:u w:val="single"/>
          <w:shd w:val="clear" w:color="auto" w:fill="FFFFFF"/>
        </w:rPr>
        <w:t xml:space="preserve">Punctul 7, Articolul I din ORDONANŢA </w:t>
      </w:r>
      <w:r>
        <w:rPr>
          <w:rFonts w:ascii="Verdana" w:hAnsi="Verdana"/>
          <w:color w:val="0000FF"/>
          <w:sz w:val="20"/>
          <w:szCs w:val="20"/>
          <w:u w:val="single"/>
          <w:shd w:val="clear" w:color="auto" w:fill="FFFFFF"/>
        </w:rPr>
        <w:t>DE URGENŢĂ nr. 74 din 10 decembrie 2019, publicată în MONITORUL OFICIAL nr. 997 din 11 decembrie 2019</w:t>
      </w:r>
    </w:p>
    <w:p w:rsidR="00000000" w:rsidRDefault="008D34FD">
      <w:pPr>
        <w:autoSpaceDE/>
        <w:autoSpaceDN/>
        <w:jc w:val="both"/>
        <w:divId w:val="800804705"/>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Drepturile prevăzute la </w:t>
      </w:r>
      <w:r>
        <w:rPr>
          <w:rStyle w:val="slgi1"/>
          <w:rFonts w:eastAsia="Times New Roman"/>
        </w:rPr>
        <w:t>alin. (1)</w:t>
      </w:r>
      <w:r>
        <w:rPr>
          <w:rStyle w:val="salnbdy"/>
          <w:rFonts w:eastAsia="Times New Roman"/>
          <w:color w:val="0000FF"/>
        </w:rPr>
        <w:t xml:space="preserve"> se acordă prin instituţiile cu care medicii rezidenţi, medicii dentişti rezidenţi şi farmaciştii rezidenţi, pe loc, r</w:t>
      </w:r>
      <w:r>
        <w:rPr>
          <w:rStyle w:val="salnbdy"/>
          <w:rFonts w:eastAsia="Times New Roman"/>
          <w:color w:val="0000FF"/>
        </w:rPr>
        <w:t>espectiv pe post, au încheiat contract individual de muncă pe durată determinată sau nedeterminată sau au raporturi de serviciu, după caz, în baza documentelor doveditoare privind frecventarea stagiilor, emise de unitatea la care se efectuează pregătirea.</w:t>
      </w:r>
    </w:p>
    <w:p w:rsidR="00000000" w:rsidRDefault="008D34FD">
      <w:pPr>
        <w:pStyle w:val="NormalWeb"/>
        <w:spacing w:before="0" w:after="0"/>
        <w:jc w:val="both"/>
        <w:divId w:val="159613479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17-07-2017 Articolul 13 din Sectiunea 1 , Capitolul I a fost modificat de </w:t>
      </w:r>
      <w:r>
        <w:rPr>
          <w:rFonts w:ascii="Verdana" w:hAnsi="Verdana"/>
          <w:color w:val="0000FF"/>
          <w:sz w:val="20"/>
          <w:szCs w:val="20"/>
          <w:u w:val="single"/>
          <w:shd w:val="clear" w:color="auto" w:fill="FFFFFF"/>
        </w:rPr>
        <w:t>Punctul 1, ARTICOL UNIC din ORDONANŢA nr. 1 din 13 iulie 2017, publicată în MONITORUL OFICIAL nr. 562 din 14 iulie 2017</w:t>
      </w:r>
    </w:p>
    <w:p w:rsidR="00000000" w:rsidRDefault="008D34FD">
      <w:pPr>
        <w:pStyle w:val="sartttl"/>
        <w:jc w:val="both"/>
        <w:divId w:val="1305430232"/>
        <w:rPr>
          <w:shd w:val="clear" w:color="auto" w:fill="FFFFFF"/>
        </w:rPr>
      </w:pPr>
      <w:r>
        <w:rPr>
          <w:shd w:val="clear" w:color="auto" w:fill="FFFFFF"/>
        </w:rPr>
        <w:t>Articolul 13^1</w:t>
      </w:r>
    </w:p>
    <w:p w:rsidR="00000000" w:rsidRDefault="008D34FD">
      <w:pPr>
        <w:autoSpaceDE/>
        <w:autoSpaceDN/>
        <w:jc w:val="both"/>
        <w:divId w:val="894119136"/>
        <w:rPr>
          <w:rFonts w:eastAsia="Times New Roman"/>
          <w:color w:val="0000FF"/>
          <w:sz w:val="20"/>
          <w:szCs w:val="20"/>
          <w:shd w:val="clear" w:color="auto" w:fill="FFFFFF"/>
        </w:rPr>
      </w:pPr>
      <w:r>
        <w:rPr>
          <w:rStyle w:val="salnttl1"/>
          <w:rFonts w:eastAsia="Times New Roman"/>
        </w:rPr>
        <w:lastRenderedPageBreak/>
        <w:t>(1)</w:t>
      </w:r>
      <w:r>
        <w:rPr>
          <w:rStyle w:val="salnbdy"/>
          <w:rFonts w:eastAsia="Times New Roman"/>
          <w:color w:val="0000FF"/>
        </w:rPr>
        <w:t>Începând cu luna iulie 2017, rezi</w:t>
      </w:r>
      <w:r>
        <w:rPr>
          <w:rStyle w:val="salnbdy"/>
          <w:rFonts w:eastAsia="Times New Roman"/>
          <w:color w:val="0000FF"/>
        </w:rPr>
        <w:t xml:space="preserve">denţii prevăzuţi la </w:t>
      </w:r>
      <w:r>
        <w:rPr>
          <w:rStyle w:val="slgi1"/>
          <w:rFonts w:eastAsia="Times New Roman"/>
        </w:rPr>
        <w:t>art. 13 alin. (1)</w:t>
      </w:r>
      <w:r>
        <w:rPr>
          <w:rStyle w:val="salnbdy"/>
          <w:rFonts w:eastAsia="Times New Roman"/>
          <w:color w:val="0000FF"/>
        </w:rPr>
        <w:t xml:space="preserve"> cu un salariu lunar brut/soldă brută lunară mai mic/mică decât 7.100 lei, care nu include drepturile aferente gărzilor efectuate pentru asigurarea continuităţii asistenţei medicale în afara normei legale de muncă şi a </w:t>
      </w:r>
      <w:r>
        <w:rPr>
          <w:rStyle w:val="salnbdy"/>
          <w:rFonts w:eastAsia="Times New Roman"/>
          <w:color w:val="0000FF"/>
        </w:rPr>
        <w:t>programului normal de lucru de la funcţia de bază, beneficiază de o bursă de rezidenţiat în cuantum lunar de 670 lei.</w:t>
      </w:r>
    </w:p>
    <w:p w:rsidR="00000000" w:rsidRDefault="008D34FD">
      <w:pPr>
        <w:autoSpaceDE/>
        <w:autoSpaceDN/>
        <w:jc w:val="both"/>
        <w:divId w:val="435713276"/>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Bursa de rezidenţiat se acordă până la data la care personalul prevăzut la </w:t>
      </w:r>
      <w:r>
        <w:rPr>
          <w:rStyle w:val="slgi1"/>
          <w:rFonts w:eastAsia="Times New Roman"/>
        </w:rPr>
        <w:t>alin. (1)</w:t>
      </w:r>
      <w:r>
        <w:rPr>
          <w:rStyle w:val="salnbdy"/>
          <w:rFonts w:eastAsia="Times New Roman"/>
          <w:color w:val="0000FF"/>
        </w:rPr>
        <w:t xml:space="preserve"> beneficiază de salariul de bază/solda de funcţie/s</w:t>
      </w:r>
      <w:r>
        <w:rPr>
          <w:rStyle w:val="salnbdy"/>
          <w:rFonts w:eastAsia="Times New Roman"/>
          <w:color w:val="0000FF"/>
        </w:rPr>
        <w:t xml:space="preserve">alariul de funcţie la nivelul reglementat pentru anul 2022 de </w:t>
      </w:r>
      <w:r>
        <w:rPr>
          <w:rStyle w:val="salnbdy"/>
          <w:rFonts w:eastAsia="Times New Roman"/>
          <w:color w:val="0000FF"/>
          <w:u w:val="single"/>
        </w:rPr>
        <w:t>Legea-cadru nr. 153/2017</w:t>
      </w:r>
      <w:r>
        <w:rPr>
          <w:rStyle w:val="salnbdy"/>
          <w:rFonts w:eastAsia="Times New Roman"/>
          <w:color w:val="0000FF"/>
        </w:rPr>
        <w:t xml:space="preserve"> privind salarizarea personalului plătit din fonduri publice.</w:t>
      </w:r>
    </w:p>
    <w:p w:rsidR="00000000" w:rsidRDefault="008D34FD">
      <w:pPr>
        <w:autoSpaceDE/>
        <w:autoSpaceDN/>
        <w:jc w:val="both"/>
        <w:divId w:val="406532656"/>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Bursa de rezidenţiat prevăzută la </w:t>
      </w:r>
      <w:r>
        <w:rPr>
          <w:rStyle w:val="slgi1"/>
          <w:rFonts w:eastAsia="Times New Roman"/>
        </w:rPr>
        <w:t>alin. (1)</w:t>
      </w:r>
      <w:r>
        <w:rPr>
          <w:rStyle w:val="salnbdy"/>
          <w:rFonts w:eastAsia="Times New Roman"/>
          <w:color w:val="0000FF"/>
        </w:rPr>
        <w:t xml:space="preserve"> </w:t>
      </w:r>
      <w:r>
        <w:rPr>
          <w:rStyle w:val="salnbdy"/>
          <w:rFonts w:eastAsia="Times New Roman"/>
          <w:color w:val="0000FF"/>
        </w:rPr>
        <w:t xml:space="preserve">nu face parte din salariul brut/solda brută, nu este supusă impozitului pe venit şi nu constituie bază de calcul pentru contribuţiile de asigurări sociale de stat, asigurări pentru şomaj, asigurări sociale de sănătate sau pentru accidente de muncă şi boli </w:t>
      </w:r>
      <w:r>
        <w:rPr>
          <w:rStyle w:val="salnbdy"/>
          <w:rFonts w:eastAsia="Times New Roman"/>
          <w:color w:val="0000FF"/>
        </w:rPr>
        <w:t>profesionale.</w:t>
      </w:r>
    </w:p>
    <w:p w:rsidR="00000000" w:rsidRDefault="008D34FD">
      <w:pPr>
        <w:autoSpaceDE/>
        <w:autoSpaceDN/>
        <w:jc w:val="both"/>
        <w:divId w:val="1797748491"/>
        <w:rPr>
          <w:rStyle w:val="salnbdy"/>
          <w:color w:val="0000FF"/>
        </w:rPr>
      </w:pPr>
      <w:r>
        <w:rPr>
          <w:rStyle w:val="salnttl1"/>
          <w:rFonts w:eastAsia="Times New Roman"/>
        </w:rPr>
        <w:t>(4)</w:t>
      </w:r>
      <w:r>
        <w:rPr>
          <w:rStyle w:val="salnbdy"/>
          <w:rFonts w:eastAsia="Times New Roman"/>
          <w:color w:val="0000FF"/>
        </w:rPr>
        <w:t xml:space="preserve"> Plata lunară a bursei de rezidenţiat se realizează din bugetul de stat, prin bugetul aprobat Ministerului Sănătăţii pentru unităţile sanitare de stat din subordinea sa, pentru unităţile sanitare private şi pentru unităţile sanitare de sta</w:t>
      </w:r>
      <w:r>
        <w:rPr>
          <w:rStyle w:val="salnbdy"/>
          <w:rFonts w:eastAsia="Times New Roman"/>
          <w:color w:val="0000FF"/>
        </w:rPr>
        <w:t>t din subordinea autorităţilor administraţiei publice locale, în baza normelor metodologice de aplicare aprobate prin ordin al ministrului sănătăţii, respectiv prin bugetele aprobate ministerelor şi instituţiilor cu reţea sanitară proprie, în baza normelor</w:t>
      </w:r>
      <w:r>
        <w:rPr>
          <w:rStyle w:val="salnbdy"/>
          <w:rFonts w:eastAsia="Times New Roman"/>
          <w:color w:val="0000FF"/>
        </w:rPr>
        <w:t xml:space="preserve"> metodologice de aplicare aprobate de ordonatorii principali de credite ai acestora, precum şi prin bugetul aprobat Ministerului Muncii şi Protecţiei Sociale pentru rezidenţii din cadrul Institutului Naţional de Expertiză Medicală şi Recuperare a Capacităţ</w:t>
      </w:r>
      <w:r>
        <w:rPr>
          <w:rStyle w:val="salnbdy"/>
          <w:rFonts w:eastAsia="Times New Roman"/>
          <w:color w:val="0000FF"/>
        </w:rPr>
        <w:t>ii de Muncă.</w:t>
      </w:r>
    </w:p>
    <w:p w:rsidR="00000000" w:rsidRDefault="008D34FD">
      <w:pPr>
        <w:pStyle w:val="NormalWeb"/>
        <w:spacing w:before="0" w:after="0"/>
        <w:jc w:val="both"/>
        <w:divId w:val="1797748491"/>
        <w:rPr>
          <w:color w:val="000000"/>
        </w:rPr>
      </w:pPr>
      <w:r>
        <w:rPr>
          <w:rFonts w:ascii="Verdana" w:hAnsi="Verdana"/>
          <w:color w:val="000000"/>
          <w:sz w:val="20"/>
          <w:szCs w:val="20"/>
          <w:shd w:val="clear" w:color="auto" w:fill="FFFFFF"/>
        </w:rPr>
        <w:t xml:space="preserve">La data de 11-12-2019 Alineatul (4) din Articolul 13^1 , Sectiunea 1 , Capitolul I a fost modificat de </w:t>
      </w:r>
      <w:r>
        <w:rPr>
          <w:rFonts w:ascii="Verdana" w:hAnsi="Verdana"/>
          <w:color w:val="0000FF"/>
          <w:sz w:val="20"/>
          <w:szCs w:val="20"/>
          <w:u w:val="single"/>
          <w:shd w:val="clear" w:color="auto" w:fill="FFFFFF"/>
        </w:rPr>
        <w:t>Punctul 8, Articolul I din ORDONANŢA DE URGENŢĂ nr. 74 din 10 decembrie 2019, publicată în MONITORUL OFICIAL nr. 997 din 11 decembrie 2019</w:t>
      </w:r>
    </w:p>
    <w:p w:rsidR="00000000" w:rsidRDefault="008D34FD">
      <w:pPr>
        <w:pStyle w:val="NormalWeb"/>
        <w:spacing w:before="0" w:after="0"/>
        <w:jc w:val="both"/>
        <w:divId w:val="1305430232"/>
        <w:rPr>
          <w:rFonts w:ascii="Verdana" w:hAnsi="Verdana"/>
          <w:color w:val="000000"/>
          <w:sz w:val="20"/>
          <w:szCs w:val="20"/>
          <w:shd w:val="clear" w:color="auto" w:fill="FFFFFF"/>
        </w:rPr>
      </w:pPr>
      <w:r>
        <w:rPr>
          <w:rFonts w:ascii="Verdana" w:hAnsi="Verdana"/>
          <w:color w:val="000000"/>
          <w:sz w:val="20"/>
          <w:szCs w:val="20"/>
          <w:shd w:val="clear" w:color="auto" w:fill="FFFFFF"/>
        </w:rPr>
        <w:t>L</w:t>
      </w:r>
      <w:r>
        <w:rPr>
          <w:rFonts w:ascii="Verdana" w:hAnsi="Verdana"/>
          <w:color w:val="000000"/>
          <w:sz w:val="20"/>
          <w:szCs w:val="20"/>
          <w:shd w:val="clear" w:color="auto" w:fill="FFFFFF"/>
        </w:rPr>
        <w:t xml:space="preserve">a data de 17-07-2017 Articolul 13^1 din Sectiunea 1 , Capitolul I a fost modificat de </w:t>
      </w:r>
      <w:r>
        <w:rPr>
          <w:rFonts w:ascii="Verdana" w:hAnsi="Verdana"/>
          <w:color w:val="0000FF"/>
          <w:sz w:val="20"/>
          <w:szCs w:val="20"/>
          <w:u w:val="single"/>
          <w:shd w:val="clear" w:color="auto" w:fill="FFFFFF"/>
        </w:rPr>
        <w:t>Punctul 2, ARTICOLUL UNIC din ORDONANŢA nr. 1 din 13 iulie 2017, publicată în MONITORUL OFICIAL nr. 562 din 14 iulie 2017</w:t>
      </w:r>
    </w:p>
    <w:p w:rsidR="00000000" w:rsidRDefault="008D34FD">
      <w:pPr>
        <w:pStyle w:val="NormalWeb"/>
        <w:shd w:val="clear" w:color="auto" w:fill="D6F5D6"/>
        <w:jc w:val="both"/>
        <w:divId w:val="259025095"/>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000000" w:rsidRDefault="008D34FD">
      <w:pPr>
        <w:shd w:val="clear" w:color="auto" w:fill="D6F5D6"/>
        <w:autoSpaceDE/>
        <w:autoSpaceDN/>
        <w:jc w:val="both"/>
        <w:divId w:val="259025095"/>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2 iulie</w:t>
      </w:r>
      <w:r>
        <w:rPr>
          <w:rFonts w:eastAsia="Times New Roman"/>
          <w:i/>
          <w:iCs/>
          <w:color w:val="0000FF"/>
          <w:sz w:val="20"/>
          <w:szCs w:val="20"/>
          <w:u w:val="single"/>
          <w:shd w:val="clear" w:color="auto" w:fill="FFFFFF"/>
        </w:rPr>
        <w:t xml:space="preserve"> 2018</w:t>
      </w:r>
    </w:p>
    <w:p w:rsidR="00000000" w:rsidRDefault="008D34FD">
      <w:pPr>
        <w:pStyle w:val="sartttl"/>
        <w:shd w:val="clear" w:color="auto" w:fill="D6F5D6"/>
        <w:jc w:val="both"/>
        <w:divId w:val="1665475283"/>
        <w:rPr>
          <w:i/>
          <w:iCs/>
          <w:shd w:val="clear" w:color="auto" w:fill="FFFFFF"/>
        </w:rPr>
      </w:pPr>
      <w:r>
        <w:rPr>
          <w:i/>
          <w:iCs/>
          <w:shd w:val="clear" w:color="auto" w:fill="FFFFFF"/>
        </w:rPr>
        <w:t>Articolul 1</w:t>
      </w:r>
    </w:p>
    <w:p w:rsidR="00000000" w:rsidRDefault="008D34FD">
      <w:pPr>
        <w:shd w:val="clear" w:color="auto" w:fill="D6F5D6"/>
        <w:autoSpaceDE/>
        <w:autoSpaceDN/>
        <w:jc w:val="both"/>
        <w:divId w:val="525405618"/>
        <w:rPr>
          <w:rFonts w:eastAsia="Times New Roman"/>
          <w:i/>
          <w:iCs/>
          <w:color w:val="000000"/>
          <w:sz w:val="20"/>
          <w:szCs w:val="20"/>
          <w:shd w:val="clear" w:color="auto" w:fill="FFFFFF"/>
        </w:rPr>
      </w:pPr>
      <w:r>
        <w:rPr>
          <w:rStyle w:val="salnttl1"/>
          <w:rFonts w:eastAsia="Times New Roman"/>
          <w:i/>
          <w:iCs/>
        </w:rPr>
        <w:t>(1)</w:t>
      </w:r>
      <w:r>
        <w:rPr>
          <w:rStyle w:val="salnbdy"/>
          <w:rFonts w:eastAsia="Times New Roman"/>
          <w:i/>
          <w:iCs/>
        </w:rPr>
        <w:t xml:space="preserve"> În conformitate cu prevederile </w:t>
      </w:r>
      <w:r>
        <w:rPr>
          <w:rStyle w:val="salnbdy"/>
          <w:rFonts w:eastAsia="Times New Roman"/>
          <w:i/>
          <w:iCs/>
          <w:color w:val="0000FF"/>
          <w:u w:val="single"/>
        </w:rPr>
        <w:t>art. 13^1 din Ordonanţa Guvernului nr. 18/2009</w:t>
      </w:r>
      <w:r>
        <w:rPr>
          <w:rStyle w:val="salnbdy"/>
          <w:rFonts w:eastAsia="Times New Roman"/>
          <w:i/>
          <w:iCs/>
        </w:rPr>
        <w:t xml:space="preserve"> </w:t>
      </w:r>
      <w:r>
        <w:rPr>
          <w:rStyle w:val="salnbdy"/>
          <w:rFonts w:eastAsia="Times New Roman"/>
          <w:i/>
          <w:iCs/>
        </w:rPr>
        <w:t xml:space="preserve">privind organizarea şi finanţarea rezidenţiatului, cu modificările şi completările ulterioare, începând cu luna iulie 2017, medicii rezidenţi, medicii dentişti rezidenţi şi farmaciştii rezidenţi din sistemul administraţiei penitenciare cu un salariu lunar </w:t>
      </w:r>
      <w:r>
        <w:rPr>
          <w:rStyle w:val="salnbdy"/>
          <w:rFonts w:eastAsia="Times New Roman"/>
          <w:i/>
          <w:iCs/>
        </w:rPr>
        <w:t>brut mai mic decât 7.100 lei, care nu include drepturile aferente gărzilor efectuate pentru asigurarea continuităţii asistenţei medicale în afara normei legale de muncă şi a programului normal de lucru de la funcţia de bază, beneficiază de o bursă de rezid</w:t>
      </w:r>
      <w:r>
        <w:rPr>
          <w:rStyle w:val="salnbdy"/>
          <w:rFonts w:eastAsia="Times New Roman"/>
          <w:i/>
          <w:iCs/>
        </w:rPr>
        <w:t>enţiat în cuantum lunar de 670 lei.</w:t>
      </w:r>
    </w:p>
    <w:p w:rsidR="00000000" w:rsidRDefault="008D34FD">
      <w:pPr>
        <w:shd w:val="clear" w:color="auto" w:fill="D6F5D6"/>
        <w:autoSpaceDE/>
        <w:autoSpaceDN/>
        <w:jc w:val="both"/>
        <w:divId w:val="2031832425"/>
        <w:rPr>
          <w:rFonts w:eastAsia="Times New Roman"/>
          <w:i/>
          <w:iCs/>
          <w:color w:val="000000"/>
          <w:sz w:val="20"/>
          <w:szCs w:val="20"/>
          <w:shd w:val="clear" w:color="auto" w:fill="FFFFFF"/>
        </w:rPr>
      </w:pPr>
      <w:r>
        <w:rPr>
          <w:rStyle w:val="salnttl1"/>
          <w:rFonts w:eastAsia="Times New Roman"/>
          <w:i/>
          <w:iCs/>
        </w:rPr>
        <w:t>(2)</w:t>
      </w:r>
      <w:r>
        <w:rPr>
          <w:rStyle w:val="salnbdy"/>
          <w:rFonts w:eastAsia="Times New Roman"/>
          <w:i/>
          <w:iCs/>
        </w:rPr>
        <w:t xml:space="preserve">Bursa de rezidenţiat se acordă până la data la care personalul prevăzut la </w:t>
      </w:r>
      <w:r>
        <w:rPr>
          <w:rStyle w:val="slgi1"/>
          <w:rFonts w:eastAsia="Times New Roman"/>
          <w:i/>
          <w:iCs/>
        </w:rPr>
        <w:t>alin. (1)</w:t>
      </w:r>
      <w:r>
        <w:rPr>
          <w:rStyle w:val="salnbdy"/>
          <w:rFonts w:eastAsia="Times New Roman"/>
          <w:i/>
          <w:iCs/>
        </w:rPr>
        <w:t xml:space="preserve"> beneficiază de salariul de funcţie la nivelul reglementat pentru anul 2022 de </w:t>
      </w:r>
      <w:r>
        <w:rPr>
          <w:rStyle w:val="salnbdy"/>
          <w:rFonts w:eastAsia="Times New Roman"/>
          <w:i/>
          <w:iCs/>
          <w:color w:val="0000FF"/>
          <w:u w:val="single"/>
        </w:rPr>
        <w:t>Legea-cadru nr. 153/2017</w:t>
      </w:r>
      <w:r>
        <w:rPr>
          <w:rStyle w:val="salnbdy"/>
          <w:rFonts w:eastAsia="Times New Roman"/>
          <w:i/>
          <w:iCs/>
        </w:rPr>
        <w:t xml:space="preserve"> privind salarizarea personalu</w:t>
      </w:r>
      <w:r>
        <w:rPr>
          <w:rStyle w:val="salnbdy"/>
          <w:rFonts w:eastAsia="Times New Roman"/>
          <w:i/>
          <w:iCs/>
        </w:rPr>
        <w:t>lui plătit din fonduri publice, cu modificările şi completările ulterioare.</w:t>
      </w:r>
    </w:p>
    <w:p w:rsidR="00000000" w:rsidRDefault="008D34FD">
      <w:pPr>
        <w:pStyle w:val="sartttl"/>
        <w:shd w:val="clear" w:color="auto" w:fill="D6F5D6"/>
        <w:jc w:val="both"/>
        <w:divId w:val="2012441097"/>
        <w:rPr>
          <w:i/>
          <w:iCs/>
          <w:shd w:val="clear" w:color="auto" w:fill="FFFFFF"/>
        </w:rPr>
      </w:pPr>
      <w:r>
        <w:rPr>
          <w:i/>
          <w:iCs/>
          <w:shd w:val="clear" w:color="auto" w:fill="FFFFFF"/>
        </w:rPr>
        <w:t>Articolul 2</w:t>
      </w:r>
    </w:p>
    <w:p w:rsidR="00000000" w:rsidRDefault="008D34FD">
      <w:pPr>
        <w:shd w:val="clear" w:color="auto" w:fill="D6F5D6"/>
        <w:autoSpaceDE/>
        <w:autoSpaceDN/>
        <w:jc w:val="both"/>
        <w:divId w:val="2144304369"/>
        <w:rPr>
          <w:rFonts w:eastAsia="Times New Roman"/>
          <w:i/>
          <w:iCs/>
          <w:color w:val="000000"/>
          <w:sz w:val="20"/>
          <w:szCs w:val="20"/>
          <w:shd w:val="clear" w:color="auto" w:fill="FFFFFF"/>
        </w:rPr>
      </w:pPr>
      <w:r>
        <w:rPr>
          <w:rStyle w:val="salnttl1"/>
          <w:rFonts w:eastAsia="Times New Roman"/>
          <w:i/>
          <w:iCs/>
        </w:rPr>
        <w:t>(1)</w:t>
      </w:r>
      <w:r>
        <w:rPr>
          <w:rStyle w:val="salnbdy"/>
          <w:rFonts w:eastAsia="Times New Roman"/>
          <w:i/>
          <w:iCs/>
        </w:rPr>
        <w:t xml:space="preserve"> Plata lunară a bursei de rezidenţiat pentru medicii rezidenţi, medicii dentişti rezidenţi şi farmaciştii rezidenţi încadraţi în unităţile sistemului administraţiei </w:t>
      </w:r>
      <w:r>
        <w:rPr>
          <w:rStyle w:val="salnbdy"/>
          <w:rFonts w:eastAsia="Times New Roman"/>
          <w:i/>
          <w:iCs/>
        </w:rPr>
        <w:t>penitenciare se realizează de la bugetul de stat, prin bugetul aprobat Ministerului Justiţiei.</w:t>
      </w:r>
    </w:p>
    <w:p w:rsidR="00000000" w:rsidRDefault="008D34FD">
      <w:pPr>
        <w:shd w:val="clear" w:color="auto" w:fill="D6F5D6"/>
        <w:autoSpaceDE/>
        <w:autoSpaceDN/>
        <w:jc w:val="both"/>
        <w:divId w:val="1640913739"/>
        <w:rPr>
          <w:rFonts w:eastAsia="Times New Roman"/>
          <w:i/>
          <w:iCs/>
          <w:color w:val="000000"/>
          <w:sz w:val="20"/>
          <w:szCs w:val="20"/>
          <w:shd w:val="clear" w:color="auto" w:fill="FFFFFF"/>
        </w:rPr>
      </w:pPr>
      <w:r>
        <w:rPr>
          <w:rStyle w:val="salnttl1"/>
          <w:rFonts w:eastAsia="Times New Roman"/>
          <w:i/>
          <w:iCs/>
        </w:rPr>
        <w:t>(2)</w:t>
      </w:r>
      <w:r>
        <w:rPr>
          <w:rStyle w:val="salnbdy"/>
          <w:rFonts w:eastAsia="Times New Roman"/>
          <w:i/>
          <w:iCs/>
        </w:rPr>
        <w:t xml:space="preserve"> </w:t>
      </w:r>
      <w:r>
        <w:rPr>
          <w:rStyle w:val="salnbdy"/>
          <w:rFonts w:eastAsia="Times New Roman"/>
          <w:i/>
          <w:iCs/>
        </w:rPr>
        <w:t>Cuantumul lunar al bursei de rezidenţiat se plăteşte în luna în curs pentru luna anterioară, odată cu plata drepturilor salariale.</w:t>
      </w:r>
    </w:p>
    <w:p w:rsidR="00000000" w:rsidRDefault="008D34FD">
      <w:pPr>
        <w:pStyle w:val="sartttl"/>
        <w:shd w:val="clear" w:color="auto" w:fill="D6F5D6"/>
        <w:jc w:val="both"/>
        <w:divId w:val="1864127761"/>
        <w:rPr>
          <w:i/>
          <w:iCs/>
          <w:shd w:val="clear" w:color="auto" w:fill="FFFFFF"/>
        </w:rPr>
      </w:pPr>
      <w:r>
        <w:rPr>
          <w:i/>
          <w:iCs/>
          <w:shd w:val="clear" w:color="auto" w:fill="FFFFFF"/>
        </w:rPr>
        <w:t>Articolul 3</w:t>
      </w:r>
    </w:p>
    <w:p w:rsidR="00000000" w:rsidRDefault="008D34FD">
      <w:pPr>
        <w:pStyle w:val="sartden"/>
        <w:shd w:val="clear" w:color="auto" w:fill="D6F5D6"/>
        <w:ind w:left="225"/>
        <w:jc w:val="both"/>
        <w:divId w:val="1864127761"/>
        <w:rPr>
          <w:rStyle w:val="spar3"/>
          <w:b w:val="0"/>
          <w:bCs w:val="0"/>
          <w:color w:val="0000FF"/>
        </w:rPr>
      </w:pPr>
      <w:r>
        <w:rPr>
          <w:rStyle w:val="spar3"/>
          <w:b w:val="0"/>
          <w:bCs w:val="0"/>
          <w:i/>
          <w:iCs/>
          <w:color w:val="0000FF"/>
        </w:rPr>
        <w:t>Beneficiază de bursa de rezidenţiat medicii rezidenţi, medicii dentişti rezidenţi şi farmaciştii rezidenţi aflaţi</w:t>
      </w:r>
      <w:r>
        <w:rPr>
          <w:rStyle w:val="spar3"/>
          <w:b w:val="0"/>
          <w:bCs w:val="0"/>
          <w:i/>
          <w:iCs/>
          <w:color w:val="0000FF"/>
        </w:rPr>
        <w:t xml:space="preserve"> în una dintre următoarele situaţii:</w:t>
      </w:r>
    </w:p>
    <w:p w:rsidR="00000000" w:rsidRDefault="008D34FD">
      <w:pPr>
        <w:shd w:val="clear" w:color="auto" w:fill="D6F5D6"/>
        <w:autoSpaceDE/>
        <w:autoSpaceDN/>
        <w:ind w:left="225"/>
        <w:jc w:val="both"/>
        <w:divId w:val="1948583009"/>
        <w:rPr>
          <w:rFonts w:eastAsia="Times New Roman"/>
          <w:color w:val="000000"/>
        </w:rPr>
      </w:pPr>
      <w:r>
        <w:rPr>
          <w:rStyle w:val="slitttl1"/>
          <w:rFonts w:eastAsia="Times New Roman"/>
          <w:i/>
          <w:iCs/>
        </w:rPr>
        <w:t>a)</w:t>
      </w:r>
      <w:r>
        <w:rPr>
          <w:rStyle w:val="slitbdy"/>
          <w:rFonts w:eastAsia="Times New Roman"/>
          <w:i/>
          <w:iCs/>
        </w:rPr>
        <w:t>rezidenţii pe post care au încheiat raport de serviciu cu unitatea sanitară, în condiţiile prevăzute de legislaţia în vigoare;</w:t>
      </w:r>
    </w:p>
    <w:p w:rsidR="00000000" w:rsidRDefault="008D34FD">
      <w:pPr>
        <w:shd w:val="clear" w:color="auto" w:fill="D6F5D6"/>
        <w:autoSpaceDE/>
        <w:autoSpaceDN/>
        <w:ind w:left="225"/>
        <w:jc w:val="both"/>
        <w:divId w:val="2000183009"/>
        <w:rPr>
          <w:rFonts w:eastAsia="Times New Roman"/>
          <w:i/>
          <w:iCs/>
          <w:color w:val="000000"/>
          <w:sz w:val="20"/>
          <w:szCs w:val="20"/>
          <w:shd w:val="clear" w:color="auto" w:fill="FFFFFF"/>
        </w:rPr>
      </w:pPr>
      <w:r>
        <w:rPr>
          <w:rStyle w:val="slitttl1"/>
          <w:rFonts w:eastAsia="Times New Roman"/>
          <w:i/>
          <w:iCs/>
        </w:rPr>
        <w:t>b)</w:t>
      </w:r>
      <w:r>
        <w:rPr>
          <w:rStyle w:val="slitbdy"/>
          <w:rFonts w:eastAsia="Times New Roman"/>
          <w:i/>
          <w:iCs/>
        </w:rPr>
        <w:t xml:space="preserve">rezidenţii care îşi reiau activitatea ca urmare a încetării situaţiilor de suspendare a </w:t>
      </w:r>
      <w:r>
        <w:rPr>
          <w:rStyle w:val="slitbdy"/>
          <w:rFonts w:eastAsia="Times New Roman"/>
          <w:i/>
          <w:iCs/>
        </w:rPr>
        <w:t xml:space="preserve">raportului de serviciu prevăzute la </w:t>
      </w:r>
      <w:r>
        <w:rPr>
          <w:rStyle w:val="slgi1"/>
          <w:rFonts w:eastAsia="Times New Roman"/>
          <w:i/>
          <w:iCs/>
        </w:rPr>
        <w:t>art. 4</w:t>
      </w:r>
      <w:r>
        <w:rPr>
          <w:rStyle w:val="slitbdy"/>
          <w:rFonts w:eastAsia="Times New Roman"/>
          <w:i/>
          <w:iCs/>
        </w:rPr>
        <w:t>.</w:t>
      </w:r>
    </w:p>
    <w:p w:rsidR="00000000" w:rsidRDefault="008D34FD">
      <w:pPr>
        <w:pStyle w:val="sartttl"/>
        <w:shd w:val="clear" w:color="auto" w:fill="D6F5D6"/>
        <w:jc w:val="both"/>
        <w:divId w:val="1447966882"/>
        <w:rPr>
          <w:i/>
          <w:iCs/>
          <w:shd w:val="clear" w:color="auto" w:fill="FFFFFF"/>
        </w:rPr>
      </w:pPr>
      <w:r>
        <w:rPr>
          <w:i/>
          <w:iCs/>
          <w:shd w:val="clear" w:color="auto" w:fill="FFFFFF"/>
        </w:rPr>
        <w:lastRenderedPageBreak/>
        <w:t>Articolul 4</w:t>
      </w:r>
    </w:p>
    <w:p w:rsidR="00000000" w:rsidRDefault="008D34FD">
      <w:pPr>
        <w:shd w:val="clear" w:color="auto" w:fill="D6F5D6"/>
        <w:autoSpaceDE/>
        <w:autoSpaceDN/>
        <w:jc w:val="both"/>
        <w:divId w:val="903684924"/>
        <w:rPr>
          <w:rStyle w:val="salnbdy"/>
          <w:rFonts w:eastAsia="Times New Roman"/>
        </w:rPr>
      </w:pPr>
      <w:r>
        <w:rPr>
          <w:rStyle w:val="salnttl1"/>
          <w:rFonts w:eastAsia="Times New Roman"/>
          <w:i/>
          <w:iCs/>
        </w:rPr>
        <w:t>(1)</w:t>
      </w:r>
      <w:r>
        <w:rPr>
          <w:rStyle w:val="salnbdy"/>
          <w:rFonts w:eastAsia="Times New Roman"/>
          <w:i/>
          <w:iCs/>
        </w:rPr>
        <w:t xml:space="preserve"> Nu beneficiază de bursa de rezidenţiat medicii rezidenţi, medicii dentişti rezidenţi şi farmaciştii rezidenţi care se află în una dintre următoarele situaţii:</w:t>
      </w:r>
    </w:p>
    <w:p w:rsidR="00000000" w:rsidRDefault="008D34FD">
      <w:pPr>
        <w:shd w:val="clear" w:color="auto" w:fill="D6F5D6"/>
        <w:autoSpaceDE/>
        <w:autoSpaceDN/>
        <w:jc w:val="both"/>
        <w:divId w:val="300038872"/>
      </w:pPr>
      <w:r>
        <w:rPr>
          <w:rStyle w:val="slitttl1"/>
          <w:rFonts w:eastAsia="Times New Roman"/>
          <w:i/>
          <w:iCs/>
        </w:rPr>
        <w:t>a)</w:t>
      </w:r>
      <w:r>
        <w:rPr>
          <w:rStyle w:val="slitbdy"/>
          <w:rFonts w:eastAsia="Times New Roman"/>
          <w:i/>
          <w:iCs/>
        </w:rPr>
        <w:t>concediu de maternitate;</w:t>
      </w:r>
    </w:p>
    <w:p w:rsidR="00000000" w:rsidRDefault="008D34FD">
      <w:pPr>
        <w:shd w:val="clear" w:color="auto" w:fill="D6F5D6"/>
        <w:autoSpaceDE/>
        <w:autoSpaceDN/>
        <w:jc w:val="both"/>
        <w:divId w:val="2032795746"/>
        <w:rPr>
          <w:rFonts w:eastAsia="Times New Roman"/>
          <w:i/>
          <w:iCs/>
          <w:color w:val="000000"/>
          <w:sz w:val="20"/>
          <w:szCs w:val="20"/>
          <w:shd w:val="clear" w:color="auto" w:fill="FFFFFF"/>
        </w:rPr>
      </w:pPr>
      <w:r>
        <w:rPr>
          <w:rStyle w:val="slitttl1"/>
          <w:rFonts w:eastAsia="Times New Roman"/>
          <w:i/>
          <w:iCs/>
        </w:rPr>
        <w:t>b)</w:t>
      </w:r>
      <w:r>
        <w:rPr>
          <w:rStyle w:val="slitbdy"/>
          <w:rFonts w:eastAsia="Times New Roman"/>
          <w:i/>
          <w:iCs/>
        </w:rPr>
        <w:t>concediu</w:t>
      </w:r>
      <w:r>
        <w:rPr>
          <w:rStyle w:val="slitbdy"/>
          <w:rFonts w:eastAsia="Times New Roman"/>
          <w:i/>
          <w:iCs/>
        </w:rPr>
        <w:t xml:space="preserve"> pentru incapacitate temporară de muncă;</w:t>
      </w:r>
    </w:p>
    <w:p w:rsidR="00000000" w:rsidRDefault="008D34FD">
      <w:pPr>
        <w:shd w:val="clear" w:color="auto" w:fill="D6F5D6"/>
        <w:autoSpaceDE/>
        <w:autoSpaceDN/>
        <w:jc w:val="both"/>
        <w:divId w:val="1025206728"/>
        <w:rPr>
          <w:rFonts w:eastAsia="Times New Roman"/>
          <w:i/>
          <w:iCs/>
          <w:color w:val="000000"/>
          <w:sz w:val="20"/>
          <w:szCs w:val="20"/>
          <w:shd w:val="clear" w:color="auto" w:fill="FFFFFF"/>
        </w:rPr>
      </w:pPr>
      <w:r>
        <w:rPr>
          <w:rStyle w:val="slitttl1"/>
          <w:rFonts w:eastAsia="Times New Roman"/>
          <w:i/>
          <w:iCs/>
        </w:rPr>
        <w:t>c)</w:t>
      </w:r>
      <w:r>
        <w:rPr>
          <w:rStyle w:val="slitbdy"/>
          <w:rFonts w:eastAsia="Times New Roman"/>
          <w:i/>
          <w:iCs/>
        </w:rPr>
        <w:t>îndeplinirea unei funcţii de conducere salarizate în sindicat;</w:t>
      </w:r>
    </w:p>
    <w:p w:rsidR="00000000" w:rsidRDefault="008D34FD">
      <w:pPr>
        <w:shd w:val="clear" w:color="auto" w:fill="D6F5D6"/>
        <w:autoSpaceDE/>
        <w:autoSpaceDN/>
        <w:jc w:val="both"/>
        <w:divId w:val="1078986738"/>
        <w:rPr>
          <w:rFonts w:eastAsia="Times New Roman"/>
          <w:i/>
          <w:iCs/>
          <w:color w:val="000000"/>
          <w:sz w:val="20"/>
          <w:szCs w:val="20"/>
          <w:shd w:val="clear" w:color="auto" w:fill="FFFFFF"/>
        </w:rPr>
      </w:pPr>
      <w:r>
        <w:rPr>
          <w:rStyle w:val="slitttl1"/>
          <w:rFonts w:eastAsia="Times New Roman"/>
          <w:i/>
          <w:iCs/>
        </w:rPr>
        <w:t>d)</w:t>
      </w:r>
      <w:r>
        <w:rPr>
          <w:rStyle w:val="slitbdy"/>
          <w:rFonts w:eastAsia="Times New Roman"/>
          <w:i/>
          <w:iCs/>
        </w:rPr>
        <w:t>punerea la dispoziţie;</w:t>
      </w:r>
    </w:p>
    <w:p w:rsidR="00000000" w:rsidRDefault="008D34FD">
      <w:pPr>
        <w:shd w:val="clear" w:color="auto" w:fill="D6F5D6"/>
        <w:autoSpaceDE/>
        <w:autoSpaceDN/>
        <w:jc w:val="both"/>
        <w:divId w:val="1583375617"/>
        <w:rPr>
          <w:rFonts w:eastAsia="Times New Roman"/>
          <w:i/>
          <w:iCs/>
          <w:color w:val="000000"/>
          <w:sz w:val="20"/>
          <w:szCs w:val="20"/>
          <w:shd w:val="clear" w:color="auto" w:fill="FFFFFF"/>
        </w:rPr>
      </w:pPr>
      <w:r>
        <w:rPr>
          <w:rStyle w:val="slitttl1"/>
          <w:rFonts w:eastAsia="Times New Roman"/>
          <w:i/>
          <w:iCs/>
        </w:rPr>
        <w:t>e)</w:t>
      </w:r>
      <w:r>
        <w:rPr>
          <w:rStyle w:val="slitbdy"/>
          <w:rFonts w:eastAsia="Times New Roman"/>
          <w:i/>
          <w:iCs/>
        </w:rPr>
        <w:t>concediu pentru creşterea copilului în vârstă de până la 2 ani sau, în cazul copilului cu handicap, până la împlinirea vârs</w:t>
      </w:r>
      <w:r>
        <w:rPr>
          <w:rStyle w:val="slitbdy"/>
          <w:rFonts w:eastAsia="Times New Roman"/>
          <w:i/>
          <w:iCs/>
        </w:rPr>
        <w:t>tei de 3 ani;</w:t>
      </w:r>
    </w:p>
    <w:p w:rsidR="00000000" w:rsidRDefault="008D34FD">
      <w:pPr>
        <w:shd w:val="clear" w:color="auto" w:fill="D6F5D6"/>
        <w:autoSpaceDE/>
        <w:autoSpaceDN/>
        <w:jc w:val="both"/>
        <w:divId w:val="2056614553"/>
        <w:rPr>
          <w:rFonts w:eastAsia="Times New Roman"/>
          <w:i/>
          <w:iCs/>
          <w:color w:val="000000"/>
          <w:sz w:val="20"/>
          <w:szCs w:val="20"/>
          <w:shd w:val="clear" w:color="auto" w:fill="FFFFFF"/>
        </w:rPr>
      </w:pPr>
      <w:r>
        <w:rPr>
          <w:rStyle w:val="slitttl1"/>
          <w:rFonts w:eastAsia="Times New Roman"/>
          <w:i/>
          <w:iCs/>
        </w:rPr>
        <w:t>f)</w:t>
      </w:r>
      <w:r>
        <w:rPr>
          <w:rStyle w:val="slitbdy"/>
          <w:rFonts w:eastAsia="Times New Roman"/>
          <w:i/>
          <w:iCs/>
        </w:rPr>
        <w:t>concediu pentru îngrijirea copilului bolnav în vârstă de până la 7 ani sau, în cazul copilului cu handicap, pentru afecţiuni intercurente, până la împlinirea vârstei de 18 ani;</w:t>
      </w:r>
    </w:p>
    <w:p w:rsidR="00000000" w:rsidRDefault="008D34FD">
      <w:pPr>
        <w:shd w:val="clear" w:color="auto" w:fill="D6F5D6"/>
        <w:autoSpaceDE/>
        <w:autoSpaceDN/>
        <w:jc w:val="both"/>
        <w:divId w:val="151071103"/>
        <w:rPr>
          <w:rFonts w:eastAsia="Times New Roman"/>
          <w:i/>
          <w:iCs/>
          <w:color w:val="000000"/>
          <w:sz w:val="20"/>
          <w:szCs w:val="20"/>
          <w:shd w:val="clear" w:color="auto" w:fill="FFFFFF"/>
        </w:rPr>
      </w:pPr>
      <w:r>
        <w:rPr>
          <w:rStyle w:val="slitttl1"/>
          <w:rFonts w:eastAsia="Times New Roman"/>
          <w:i/>
          <w:iCs/>
        </w:rPr>
        <w:t>g)</w:t>
      </w:r>
      <w:r>
        <w:rPr>
          <w:rStyle w:val="slitbdy"/>
          <w:rFonts w:eastAsia="Times New Roman"/>
          <w:i/>
          <w:iCs/>
        </w:rPr>
        <w:t>concediu paternal;</w:t>
      </w:r>
    </w:p>
    <w:p w:rsidR="00000000" w:rsidRDefault="008D34FD">
      <w:pPr>
        <w:shd w:val="clear" w:color="auto" w:fill="D6F5D6"/>
        <w:autoSpaceDE/>
        <w:autoSpaceDN/>
        <w:jc w:val="both"/>
        <w:divId w:val="304432053"/>
        <w:rPr>
          <w:rFonts w:eastAsia="Times New Roman"/>
          <w:i/>
          <w:iCs/>
          <w:color w:val="000000"/>
          <w:sz w:val="20"/>
          <w:szCs w:val="20"/>
          <w:shd w:val="clear" w:color="auto" w:fill="FFFFFF"/>
        </w:rPr>
      </w:pPr>
      <w:r>
        <w:rPr>
          <w:rStyle w:val="slitttl1"/>
          <w:rFonts w:eastAsia="Times New Roman"/>
          <w:i/>
          <w:iCs/>
        </w:rPr>
        <w:t>h)</w:t>
      </w:r>
      <w:r>
        <w:rPr>
          <w:rStyle w:val="slitbdy"/>
          <w:rFonts w:eastAsia="Times New Roman"/>
          <w:i/>
          <w:iCs/>
        </w:rPr>
        <w:t>concediu pentru formare profesională;</w:t>
      </w:r>
    </w:p>
    <w:p w:rsidR="00000000" w:rsidRDefault="008D34FD">
      <w:pPr>
        <w:shd w:val="clear" w:color="auto" w:fill="D6F5D6"/>
        <w:autoSpaceDE/>
        <w:autoSpaceDN/>
        <w:jc w:val="both"/>
        <w:divId w:val="499009887"/>
        <w:rPr>
          <w:rFonts w:eastAsia="Times New Roman"/>
          <w:i/>
          <w:iCs/>
          <w:color w:val="000000"/>
          <w:sz w:val="20"/>
          <w:szCs w:val="20"/>
          <w:shd w:val="clear" w:color="auto" w:fill="FFFFFF"/>
        </w:rPr>
      </w:pPr>
      <w:r>
        <w:rPr>
          <w:rStyle w:val="slitttl1"/>
          <w:rFonts w:eastAsia="Times New Roman"/>
          <w:i/>
          <w:iCs/>
        </w:rPr>
        <w:t>i)</w:t>
      </w:r>
      <w:r>
        <w:rPr>
          <w:rStyle w:val="slitbdy"/>
          <w:rFonts w:eastAsia="Times New Roman"/>
          <w:i/>
          <w:iCs/>
        </w:rPr>
        <w:t>participarea la grevă;</w:t>
      </w:r>
    </w:p>
    <w:p w:rsidR="00000000" w:rsidRDefault="008D34FD">
      <w:pPr>
        <w:shd w:val="clear" w:color="auto" w:fill="D6F5D6"/>
        <w:autoSpaceDE/>
        <w:autoSpaceDN/>
        <w:jc w:val="both"/>
        <w:divId w:val="1458449642"/>
        <w:rPr>
          <w:rFonts w:eastAsia="Times New Roman"/>
          <w:i/>
          <w:iCs/>
          <w:color w:val="000000"/>
          <w:sz w:val="20"/>
          <w:szCs w:val="20"/>
          <w:shd w:val="clear" w:color="auto" w:fill="FFFFFF"/>
        </w:rPr>
      </w:pPr>
      <w:r>
        <w:rPr>
          <w:rStyle w:val="slitttl1"/>
          <w:rFonts w:eastAsia="Times New Roman"/>
          <w:i/>
          <w:iCs/>
        </w:rPr>
        <w:t>j)</w:t>
      </w:r>
      <w:r>
        <w:rPr>
          <w:rStyle w:val="slitbdy"/>
          <w:rFonts w:eastAsia="Times New Roman"/>
          <w:i/>
          <w:iCs/>
        </w:rPr>
        <w:t>concediu fără plată pentru studii sau pentru interese personale;</w:t>
      </w:r>
    </w:p>
    <w:p w:rsidR="00000000" w:rsidRDefault="008D34FD">
      <w:pPr>
        <w:shd w:val="clear" w:color="auto" w:fill="D6F5D6"/>
        <w:autoSpaceDE/>
        <w:autoSpaceDN/>
        <w:jc w:val="both"/>
        <w:divId w:val="839587029"/>
        <w:rPr>
          <w:rFonts w:eastAsia="Times New Roman"/>
          <w:i/>
          <w:iCs/>
          <w:color w:val="000000"/>
          <w:sz w:val="20"/>
          <w:szCs w:val="20"/>
          <w:shd w:val="clear" w:color="auto" w:fill="FFFFFF"/>
        </w:rPr>
      </w:pPr>
      <w:r>
        <w:rPr>
          <w:rStyle w:val="slitttl1"/>
          <w:rFonts w:eastAsia="Times New Roman"/>
          <w:i/>
          <w:iCs/>
        </w:rPr>
        <w:t>k)</w:t>
      </w:r>
      <w:r>
        <w:rPr>
          <w:rStyle w:val="slitbdy"/>
          <w:rFonts w:eastAsia="Times New Roman"/>
          <w:i/>
          <w:iCs/>
        </w:rPr>
        <w:t>absenţe nemotivate.</w:t>
      </w:r>
    </w:p>
    <w:p w:rsidR="00000000" w:rsidRDefault="008D34FD">
      <w:pPr>
        <w:shd w:val="clear" w:color="auto" w:fill="D6F5D6"/>
        <w:autoSpaceDE/>
        <w:autoSpaceDN/>
        <w:jc w:val="both"/>
        <w:divId w:val="1508906681"/>
        <w:rPr>
          <w:rFonts w:eastAsia="Times New Roman"/>
          <w:i/>
          <w:iCs/>
          <w:color w:val="000000"/>
          <w:sz w:val="20"/>
          <w:szCs w:val="20"/>
          <w:shd w:val="clear" w:color="auto" w:fill="FFFFFF"/>
        </w:rPr>
      </w:pPr>
      <w:r>
        <w:rPr>
          <w:rStyle w:val="salnttl1"/>
          <w:rFonts w:eastAsia="Times New Roman"/>
          <w:i/>
          <w:iCs/>
        </w:rPr>
        <w:t>(2)</w:t>
      </w:r>
      <w:r>
        <w:rPr>
          <w:rStyle w:val="salnbdy"/>
          <w:rFonts w:eastAsia="Times New Roman"/>
          <w:i/>
          <w:iCs/>
        </w:rPr>
        <w:t xml:space="preserve"> </w:t>
      </w:r>
      <w:r>
        <w:rPr>
          <w:rStyle w:val="salnbdy"/>
          <w:rFonts w:eastAsia="Times New Roman"/>
          <w:i/>
          <w:iCs/>
        </w:rPr>
        <w:t>Nu beneficiază de bursa de rezidenţiat medicii rezidenţi, medicii dentişti rezidenţi şi farmaciştii rezidenţi pe perioada în care efectuează stagii de pregătire în afara României, precum şi pe perioada concediilor de odihnă.</w:t>
      </w:r>
    </w:p>
    <w:p w:rsidR="00000000" w:rsidRDefault="008D34FD">
      <w:pPr>
        <w:pStyle w:val="sartttl"/>
        <w:shd w:val="clear" w:color="auto" w:fill="D6F5D6"/>
        <w:jc w:val="both"/>
        <w:divId w:val="959258853"/>
        <w:rPr>
          <w:i/>
          <w:iCs/>
          <w:shd w:val="clear" w:color="auto" w:fill="FFFFFF"/>
        </w:rPr>
      </w:pPr>
      <w:r>
        <w:rPr>
          <w:i/>
          <w:iCs/>
          <w:shd w:val="clear" w:color="auto" w:fill="FFFFFF"/>
        </w:rPr>
        <w:t>Articolul 5</w:t>
      </w:r>
    </w:p>
    <w:p w:rsidR="00000000" w:rsidRDefault="008D34FD">
      <w:pPr>
        <w:pStyle w:val="sartden"/>
        <w:shd w:val="clear" w:color="auto" w:fill="D6F5D6"/>
        <w:jc w:val="both"/>
        <w:divId w:val="959258853"/>
        <w:rPr>
          <w:i/>
          <w:iCs/>
          <w:shd w:val="clear" w:color="auto" w:fill="FFFFFF"/>
        </w:rPr>
      </w:pPr>
      <w:r>
        <w:rPr>
          <w:rStyle w:val="spar3"/>
          <w:b w:val="0"/>
          <w:bCs w:val="0"/>
          <w:i/>
          <w:iCs/>
          <w:color w:val="0000FF"/>
        </w:rPr>
        <w:t>Plata bursei de rez</w:t>
      </w:r>
      <w:r>
        <w:rPr>
          <w:rStyle w:val="spar3"/>
          <w:b w:val="0"/>
          <w:bCs w:val="0"/>
          <w:i/>
          <w:iCs/>
          <w:color w:val="0000FF"/>
        </w:rPr>
        <w:t xml:space="preserve">idenţiat încetează de la data încetării calităţii de rezident, potrivit dispoziţiilor </w:t>
      </w:r>
      <w:r>
        <w:rPr>
          <w:rStyle w:val="spar3"/>
          <w:b w:val="0"/>
          <w:bCs w:val="0"/>
          <w:i/>
          <w:iCs/>
          <w:color w:val="0000FF"/>
          <w:u w:val="single"/>
        </w:rPr>
        <w:t>art. 6 din Ordonanţa Guvernului nr. 18/2009</w:t>
      </w:r>
      <w:r>
        <w:rPr>
          <w:rStyle w:val="spar3"/>
          <w:b w:val="0"/>
          <w:bCs w:val="0"/>
          <w:i/>
          <w:iCs/>
          <w:color w:val="0000FF"/>
        </w:rPr>
        <w:t xml:space="preserve"> privind organizarea şi finanţarea rezidenţiatului, cu modificările şi completările ulterioare.</w:t>
      </w:r>
    </w:p>
    <w:p w:rsidR="00000000" w:rsidRDefault="008D34FD">
      <w:pPr>
        <w:pStyle w:val="sartttl"/>
        <w:shd w:val="clear" w:color="auto" w:fill="D6F5D6"/>
        <w:jc w:val="both"/>
        <w:divId w:val="1555385796"/>
        <w:rPr>
          <w:i/>
          <w:iCs/>
          <w:shd w:val="clear" w:color="auto" w:fill="FFFFFF"/>
        </w:rPr>
      </w:pPr>
      <w:r>
        <w:rPr>
          <w:i/>
          <w:iCs/>
          <w:shd w:val="clear" w:color="auto" w:fill="FFFFFF"/>
        </w:rPr>
        <w:t>Articolul 6</w:t>
      </w:r>
    </w:p>
    <w:p w:rsidR="00000000" w:rsidRDefault="008D34FD">
      <w:pPr>
        <w:shd w:val="clear" w:color="auto" w:fill="D6F5D6"/>
        <w:autoSpaceDE/>
        <w:autoSpaceDN/>
        <w:jc w:val="both"/>
        <w:divId w:val="328211935"/>
        <w:rPr>
          <w:rFonts w:eastAsia="Times New Roman"/>
          <w:i/>
          <w:iCs/>
          <w:color w:val="000000"/>
          <w:sz w:val="20"/>
          <w:szCs w:val="20"/>
          <w:shd w:val="clear" w:color="auto" w:fill="FFFFFF"/>
        </w:rPr>
      </w:pPr>
      <w:r>
        <w:rPr>
          <w:rStyle w:val="salnttl1"/>
          <w:rFonts w:eastAsia="Times New Roman"/>
          <w:i/>
          <w:iCs/>
        </w:rPr>
        <w:t>(1)</w:t>
      </w:r>
      <w:r>
        <w:rPr>
          <w:rStyle w:val="salnbdy"/>
          <w:rFonts w:eastAsia="Times New Roman"/>
          <w:i/>
          <w:iCs/>
        </w:rPr>
        <w:t xml:space="preserve"> </w:t>
      </w:r>
      <w:r>
        <w:rPr>
          <w:rStyle w:val="salnbdy"/>
          <w:rFonts w:eastAsia="Times New Roman"/>
          <w:i/>
          <w:iCs/>
        </w:rPr>
        <w:t>Pentru achitarea sumelor aferente bursei de rezidenţiat, unităţile din sistemul administraţiei penitenciare care au în plată rezidenţi completează şi transmit Direcţiei economico-administrative din cadrul Administraţiei Naţionale a Penitenciarelor împreună</w:t>
      </w:r>
      <w:r>
        <w:rPr>
          <w:rStyle w:val="salnbdy"/>
          <w:rFonts w:eastAsia="Times New Roman"/>
          <w:i/>
          <w:iCs/>
        </w:rPr>
        <w:t xml:space="preserve"> cu solicitarea de deschidere de credite şi tabelul prevăzut în anexa care face parte integrantă din prezentele norme.</w:t>
      </w:r>
    </w:p>
    <w:p w:rsidR="00000000" w:rsidRDefault="008D34FD">
      <w:pPr>
        <w:shd w:val="clear" w:color="auto" w:fill="D6F5D6"/>
        <w:autoSpaceDE/>
        <w:autoSpaceDN/>
        <w:jc w:val="both"/>
        <w:divId w:val="178590155"/>
        <w:rPr>
          <w:rFonts w:eastAsia="Times New Roman"/>
          <w:i/>
          <w:iCs/>
          <w:color w:val="000000"/>
          <w:sz w:val="20"/>
          <w:szCs w:val="20"/>
          <w:shd w:val="clear" w:color="auto" w:fill="FFFFFF"/>
        </w:rPr>
      </w:pPr>
      <w:r>
        <w:rPr>
          <w:rStyle w:val="salnttl1"/>
          <w:rFonts w:eastAsia="Times New Roman"/>
          <w:i/>
          <w:iCs/>
        </w:rPr>
        <w:t>(2)</w:t>
      </w:r>
      <w:r>
        <w:rPr>
          <w:rStyle w:val="salnbdy"/>
          <w:rFonts w:eastAsia="Times New Roman"/>
          <w:i/>
          <w:iCs/>
        </w:rPr>
        <w:t xml:space="preserve"> Responsabilitatea corectitudinii datelor transmise aparţine unităţilor din sistemul administraţiei penitenciare care raportează.</w:t>
      </w:r>
    </w:p>
    <w:p w:rsidR="00000000" w:rsidRDefault="008D34FD">
      <w:pPr>
        <w:shd w:val="clear" w:color="auto" w:fill="D6F5D6"/>
        <w:autoSpaceDE/>
        <w:autoSpaceDN/>
        <w:jc w:val="both"/>
        <w:divId w:val="471794754"/>
        <w:rPr>
          <w:rFonts w:eastAsia="Times New Roman"/>
          <w:i/>
          <w:iCs/>
          <w:color w:val="000000"/>
          <w:sz w:val="20"/>
          <w:szCs w:val="20"/>
          <w:shd w:val="clear" w:color="auto" w:fill="FFFFFF"/>
        </w:rPr>
      </w:pPr>
      <w:r>
        <w:rPr>
          <w:rStyle w:val="salnttl1"/>
          <w:rFonts w:eastAsia="Times New Roman"/>
          <w:i/>
          <w:iCs/>
        </w:rPr>
        <w:t>(3)</w:t>
      </w:r>
      <w:r>
        <w:rPr>
          <w:rStyle w:val="salnbdy"/>
          <w:rFonts w:eastAsia="Times New Roman"/>
          <w:i/>
          <w:iCs/>
        </w:rPr>
        <w:t xml:space="preserve"> </w:t>
      </w:r>
      <w:r>
        <w:rPr>
          <w:rStyle w:val="salnbdy"/>
          <w:rFonts w:eastAsia="Times New Roman"/>
          <w:i/>
          <w:iCs/>
        </w:rPr>
        <w:t>Sumele aferente plăţii bursei de rezidenţiat se prevăd în bugetul unităţii plătitoare la titlul 59 „Alte cheltuieli“, articolul 59.01 „Burse“.</w:t>
      </w:r>
    </w:p>
    <w:p w:rsidR="00000000" w:rsidRDefault="008D34FD">
      <w:pPr>
        <w:pStyle w:val="sanxttl"/>
        <w:shd w:val="clear" w:color="auto" w:fill="D6F5D6"/>
        <w:divId w:val="1328828455"/>
        <w:rPr>
          <w:i/>
          <w:iCs/>
          <w:shd w:val="clear" w:color="auto" w:fill="FFFFFF"/>
        </w:rPr>
      </w:pPr>
      <w:r>
        <w:rPr>
          <w:i/>
          <w:iCs/>
          <w:shd w:val="clear" w:color="auto" w:fill="FFFFFF"/>
        </w:rPr>
        <w:t xml:space="preserve">ANEXĂ </w:t>
      </w:r>
    </w:p>
    <w:p w:rsidR="00000000" w:rsidRDefault="008D34FD">
      <w:pPr>
        <w:pStyle w:val="spar"/>
        <w:shd w:val="clear" w:color="auto" w:fill="D6F5D6"/>
        <w:jc w:val="both"/>
        <w:divId w:val="1328828455"/>
        <w:rPr>
          <w:rFonts w:ascii="Verdana" w:hAnsi="Verdana"/>
          <w:i/>
          <w:iCs/>
          <w:color w:val="0000FF"/>
          <w:sz w:val="20"/>
          <w:szCs w:val="20"/>
          <w:shd w:val="clear" w:color="auto" w:fill="FFFFFF"/>
        </w:rPr>
      </w:pPr>
      <w:r>
        <w:rPr>
          <w:rFonts w:ascii="Verdana" w:hAnsi="Verdana"/>
          <w:i/>
          <w:iCs/>
          <w:color w:val="0000FF"/>
          <w:sz w:val="20"/>
          <w:szCs w:val="20"/>
          <w:shd w:val="clear" w:color="auto" w:fill="FFFFFF"/>
        </w:rPr>
        <w:t>la normele metodologice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1555"/>
        <w:gridCol w:w="1474"/>
        <w:gridCol w:w="1662"/>
        <w:gridCol w:w="1302"/>
        <w:gridCol w:w="862"/>
        <w:gridCol w:w="747"/>
        <w:gridCol w:w="2356"/>
        <w:gridCol w:w="398"/>
      </w:tblGrid>
      <w:tr w:rsidR="00000000">
        <w:trPr>
          <w:divId w:val="1328828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pStyle w:val="spar4"/>
              <w:jc w:val="both"/>
              <w:rPr>
                <w:color w:val="0000FF"/>
              </w:rPr>
            </w:pPr>
            <w:r>
              <w:rPr>
                <w:color w:val="0000FF"/>
              </w:rPr>
              <w:t xml:space="preserve">Nr. </w:t>
            </w:r>
          </w:p>
          <w:p w:rsidR="00000000" w:rsidRDefault="008D34FD">
            <w:pPr>
              <w:pStyle w:val="spar4"/>
              <w:jc w:val="both"/>
              <w:rPr>
                <w:color w:val="0000FF"/>
              </w:rPr>
            </w:pPr>
            <w:r>
              <w:rPr>
                <w:color w:val="0000FF"/>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autoSpaceDE/>
              <w:autoSpaceDN/>
              <w:jc w:val="both"/>
              <w:rPr>
                <w:rFonts w:eastAsia="Times New Roman"/>
                <w:color w:val="000000"/>
                <w:sz w:val="20"/>
                <w:szCs w:val="20"/>
              </w:rPr>
            </w:pPr>
            <w:r>
              <w:rPr>
                <w:rFonts w:eastAsia="Times New Roman"/>
                <w:color w:val="000000"/>
                <w:sz w:val="20"/>
                <w:szCs w:val="20"/>
              </w:rPr>
              <w:t>Unitatea angajatoare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autoSpaceDE/>
              <w:autoSpaceDN/>
              <w:jc w:val="both"/>
              <w:rPr>
                <w:rFonts w:eastAsia="Times New Roman"/>
                <w:color w:val="000000"/>
                <w:sz w:val="20"/>
                <w:szCs w:val="20"/>
              </w:rPr>
            </w:pPr>
            <w:r>
              <w:rPr>
                <w:rFonts w:eastAsia="Times New Roman"/>
                <w:color w:val="000000"/>
                <w:sz w:val="20"/>
                <w:szCs w:val="20"/>
              </w:rPr>
              <w:t>Numele şi prenumele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autoSpaceDE/>
              <w:autoSpaceDN/>
              <w:jc w:val="both"/>
              <w:rPr>
                <w:rFonts w:eastAsia="Times New Roman"/>
                <w:color w:val="000000"/>
                <w:sz w:val="20"/>
                <w:szCs w:val="20"/>
              </w:rPr>
            </w:pPr>
            <w:r>
              <w:rPr>
                <w:rFonts w:eastAsia="Times New Roman"/>
                <w:color w:val="000000"/>
                <w:sz w:val="20"/>
                <w:szCs w:val="20"/>
              </w:rPr>
              <w:t>Codul numeric personal - CNP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autoSpaceDE/>
              <w:autoSpaceDN/>
              <w:jc w:val="both"/>
              <w:rPr>
                <w:rFonts w:eastAsia="Times New Roman"/>
                <w:color w:val="000000"/>
                <w:sz w:val="20"/>
                <w:szCs w:val="20"/>
              </w:rPr>
            </w:pPr>
            <w:r>
              <w:rPr>
                <w:rFonts w:eastAsia="Times New Roman"/>
                <w:color w:val="000000"/>
                <w:sz w:val="20"/>
                <w:szCs w:val="20"/>
              </w:rPr>
              <w:t>Sp</w:t>
            </w:r>
            <w:r>
              <w:rPr>
                <w:rFonts w:eastAsia="Times New Roman"/>
                <w:color w:val="000000"/>
                <w:sz w:val="20"/>
                <w:szCs w:val="20"/>
              </w:rPr>
              <w:t>ecialitatea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autoSpaceDE/>
              <w:autoSpaceDN/>
              <w:jc w:val="both"/>
              <w:rPr>
                <w:rFonts w:eastAsia="Times New Roman"/>
                <w:color w:val="000000"/>
                <w:sz w:val="20"/>
                <w:szCs w:val="20"/>
              </w:rPr>
            </w:pPr>
            <w:r>
              <w:rPr>
                <w:rFonts w:eastAsia="Times New Roman"/>
                <w:color w:val="000000"/>
                <w:sz w:val="20"/>
                <w:szCs w:val="20"/>
              </w:rPr>
              <w:t>Anul de studii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pStyle w:val="spar4"/>
              <w:jc w:val="both"/>
              <w:rPr>
                <w:color w:val="0000FF"/>
              </w:rPr>
            </w:pPr>
            <w:r>
              <w:rPr>
                <w:color w:val="0000FF"/>
              </w:rPr>
              <w:t xml:space="preserve">Salariul brut </w:t>
            </w:r>
          </w:p>
          <w:p w:rsidR="00000000" w:rsidRDefault="008D34FD">
            <w:pPr>
              <w:pStyle w:val="spar4"/>
              <w:jc w:val="both"/>
              <w:rPr>
                <w:color w:val="0000FF"/>
              </w:rPr>
            </w:pPr>
            <w:r>
              <w:rPr>
                <w:color w:val="0000FF"/>
              </w:rPr>
              <w:t>în luna de raportare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autoSpaceDE/>
              <w:autoSpaceDN/>
              <w:jc w:val="both"/>
              <w:rPr>
                <w:rFonts w:eastAsia="Times New Roman"/>
                <w:color w:val="000000"/>
                <w:sz w:val="20"/>
                <w:szCs w:val="20"/>
              </w:rPr>
            </w:pPr>
            <w:r>
              <w:rPr>
                <w:rFonts w:eastAsia="Times New Roman"/>
                <w:color w:val="000000"/>
                <w:sz w:val="20"/>
                <w:szCs w:val="20"/>
              </w:rPr>
              <w:t>Excepţii de la acordarea bursei de rezidenţiat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pStyle w:val="spar4"/>
              <w:jc w:val="both"/>
              <w:rPr>
                <w:color w:val="0000FF"/>
              </w:rPr>
            </w:pPr>
            <w:r>
              <w:rPr>
                <w:color w:val="0000FF"/>
              </w:rPr>
              <w:t xml:space="preserve">Suma </w:t>
            </w:r>
          </w:p>
          <w:p w:rsidR="00000000" w:rsidRDefault="008D34FD">
            <w:pPr>
              <w:pStyle w:val="spar4"/>
              <w:jc w:val="both"/>
              <w:rPr>
                <w:color w:val="0000FF"/>
              </w:rPr>
            </w:pPr>
            <w:r>
              <w:rPr>
                <w:color w:val="0000FF"/>
              </w:rPr>
              <w:t xml:space="preserve">de plată </w:t>
            </w:r>
          </w:p>
          <w:p w:rsidR="00000000" w:rsidRDefault="008D34FD">
            <w:pPr>
              <w:pStyle w:val="spar4"/>
              <w:jc w:val="both"/>
              <w:rPr>
                <w:color w:val="0000FF"/>
              </w:rPr>
            </w:pPr>
            <w:r>
              <w:rPr>
                <w:color w:val="0000FF"/>
              </w:rPr>
              <w:t>(lei)*)</w:t>
            </w:r>
          </w:p>
        </w:tc>
      </w:tr>
      <w:tr w:rsidR="00000000">
        <w:trPr>
          <w:divId w:val="1328828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autoSpaceDE/>
              <w:autoSpaceDN/>
              <w:jc w:val="both"/>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autoSpaceDE/>
              <w:autoSpaceDN/>
              <w:jc w:val="both"/>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autoSpaceDE/>
              <w:autoSpaceDN/>
              <w:jc w:val="both"/>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autoSpaceDE/>
              <w:autoSpaceDN/>
              <w:jc w:val="both"/>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autoSpaceDE/>
              <w:autoSpaceDN/>
              <w:jc w:val="both"/>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autoSpaceDE/>
              <w:autoSpaceDN/>
              <w:jc w:val="both"/>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autoSpaceDE/>
              <w:autoSpaceDN/>
              <w:jc w:val="both"/>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autoSpaceDE/>
              <w:autoSpaceDN/>
              <w:jc w:val="both"/>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autoSpaceDE/>
              <w:autoSpaceDN/>
              <w:jc w:val="both"/>
              <w:rPr>
                <w:rFonts w:eastAsia="Times New Roman"/>
                <w:color w:val="000000"/>
                <w:sz w:val="20"/>
                <w:szCs w:val="20"/>
              </w:rPr>
            </w:pPr>
            <w:r>
              <w:rPr>
                <w:rFonts w:eastAsia="Times New Roman"/>
                <w:color w:val="000000"/>
                <w:sz w:val="20"/>
                <w:szCs w:val="20"/>
              </w:rPr>
              <w:t>9</w:t>
            </w:r>
          </w:p>
        </w:tc>
      </w:tr>
      <w:tr w:rsidR="00000000">
        <w:trPr>
          <w:divId w:val="1328828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34FD">
            <w:pPr>
              <w:rPr>
                <w:rFonts w:ascii="Times New Roman" w:eastAsia="Times New Roman" w:hAnsi="Times New Roman"/>
                <w:sz w:val="20"/>
                <w:szCs w:val="20"/>
              </w:rPr>
            </w:pPr>
          </w:p>
        </w:tc>
      </w:tr>
    </w:tbl>
    <w:p w:rsidR="00000000" w:rsidRDefault="008D34FD">
      <w:pPr>
        <w:pStyle w:val="spar"/>
        <w:shd w:val="clear" w:color="auto" w:fill="D6F5D6"/>
        <w:jc w:val="both"/>
        <w:divId w:val="1328828455"/>
      </w:pPr>
      <w:r>
        <w:rPr>
          <w:rFonts w:ascii="Verdana" w:hAnsi="Verdana"/>
          <w:i/>
          <w:iCs/>
          <w:color w:val="0000FF"/>
          <w:sz w:val="20"/>
          <w:szCs w:val="20"/>
          <w:shd w:val="clear" w:color="auto" w:fill="FFFFFF"/>
        </w:rPr>
        <w:t>*) Suma de plată - se trece cuantumul bursei (670 lei, respectiv suma cuvenită din aceasta, calculată conform normelor de aplicare).</w:t>
      </w:r>
    </w:p>
    <w:p w:rsidR="00000000" w:rsidRDefault="008D34FD">
      <w:pPr>
        <w:pStyle w:val="spar"/>
        <w:shd w:val="clear" w:color="auto" w:fill="D6F5D6"/>
        <w:jc w:val="center"/>
        <w:divId w:val="51662497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 xml:space="preserve">Director, </w:t>
      </w:r>
    </w:p>
    <w:p w:rsidR="00000000" w:rsidRDefault="008D34FD">
      <w:pPr>
        <w:pStyle w:val="spar"/>
        <w:shd w:val="clear" w:color="auto" w:fill="D6F5D6"/>
        <w:jc w:val="center"/>
        <w:divId w:val="51662497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w:t>
      </w:r>
    </w:p>
    <w:p w:rsidR="00000000" w:rsidRDefault="008D34FD">
      <w:pPr>
        <w:pStyle w:val="spar"/>
        <w:shd w:val="clear" w:color="auto" w:fill="D6F5D6"/>
        <w:jc w:val="center"/>
        <w:divId w:val="51662497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 xml:space="preserve">Şef compartiment,. </w:t>
      </w:r>
    </w:p>
    <w:p w:rsidR="00000000" w:rsidRDefault="008D34FD">
      <w:pPr>
        <w:pStyle w:val="spar"/>
        <w:shd w:val="clear" w:color="auto" w:fill="D6F5D6"/>
        <w:jc w:val="center"/>
        <w:divId w:val="51662497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w:t>
      </w:r>
    </w:p>
    <w:p w:rsidR="00000000" w:rsidRDefault="008D34FD">
      <w:pPr>
        <w:shd w:val="clear" w:color="auto" w:fill="D6F5D6"/>
        <w:autoSpaceDE/>
        <w:autoSpaceDN/>
        <w:ind w:left="225"/>
        <w:jc w:val="both"/>
        <w:divId w:val="1328828455"/>
        <w:rPr>
          <w:rStyle w:val="spar3"/>
          <w:rFonts w:eastAsia="Times New Roman"/>
          <w:color w:val="0000FF"/>
        </w:rPr>
      </w:pPr>
      <w:r>
        <w:rPr>
          <w:rStyle w:val="spar3"/>
          <w:rFonts w:eastAsia="Times New Roman"/>
          <w:i/>
          <w:iCs/>
          <w:color w:val="0000FF"/>
        </w:rPr>
        <w:t>NOTE:</w:t>
      </w:r>
    </w:p>
    <w:p w:rsidR="00000000" w:rsidRDefault="008D34FD">
      <w:pPr>
        <w:shd w:val="clear" w:color="auto" w:fill="D6F5D6"/>
        <w:autoSpaceDE/>
        <w:autoSpaceDN/>
        <w:ind w:left="225"/>
        <w:jc w:val="both"/>
        <w:divId w:val="1848589735"/>
        <w:rPr>
          <w:color w:val="000000"/>
        </w:rPr>
      </w:pPr>
      <w:r>
        <w:rPr>
          <w:rStyle w:val="slitttl1"/>
          <w:rFonts w:eastAsia="Times New Roman"/>
          <w:i/>
          <w:iCs/>
        </w:rPr>
        <w:t>a)</w:t>
      </w:r>
      <w:r>
        <w:rPr>
          <w:rStyle w:val="slitbdy"/>
          <w:rFonts w:eastAsia="Times New Roman"/>
          <w:i/>
          <w:iCs/>
        </w:rPr>
        <w:t>Datele din coloana 7 se referă la salariul brut lunar şi nu includ drept</w:t>
      </w:r>
      <w:r>
        <w:rPr>
          <w:rStyle w:val="slitbdy"/>
          <w:rFonts w:eastAsia="Times New Roman"/>
          <w:i/>
          <w:iCs/>
        </w:rPr>
        <w:t>urile aferente gărzilor efectuate pentru asigurarea continuităţii asistenţei medicale în afara normei legale de muncă şi a programului normal de lucru de la funcţia de bază.</w:t>
      </w:r>
    </w:p>
    <w:p w:rsidR="00000000" w:rsidRDefault="008D34FD">
      <w:pPr>
        <w:shd w:val="clear" w:color="auto" w:fill="D6F5D6"/>
        <w:autoSpaceDE/>
        <w:autoSpaceDN/>
        <w:ind w:left="225"/>
        <w:jc w:val="both"/>
        <w:divId w:val="1028725797"/>
        <w:rPr>
          <w:rFonts w:eastAsia="Times New Roman"/>
          <w:i/>
          <w:iCs/>
          <w:color w:val="000000"/>
          <w:sz w:val="20"/>
          <w:szCs w:val="20"/>
          <w:shd w:val="clear" w:color="auto" w:fill="FFFFFF"/>
        </w:rPr>
      </w:pPr>
      <w:r>
        <w:rPr>
          <w:rStyle w:val="slitttl1"/>
          <w:rFonts w:eastAsia="Times New Roman"/>
          <w:i/>
          <w:iCs/>
        </w:rPr>
        <w:t>b)</w:t>
      </w:r>
      <w:r>
        <w:rPr>
          <w:rStyle w:val="slitbdy"/>
          <w:rFonts w:eastAsia="Times New Roman"/>
          <w:i/>
          <w:iCs/>
        </w:rPr>
        <w:t>Situaţia cuprinde medicii rezidenţi, medicii dentişti rezidenţi şi farmaciştii r</w:t>
      </w:r>
      <w:r>
        <w:rPr>
          <w:rStyle w:val="slitbdy"/>
          <w:rFonts w:eastAsia="Times New Roman"/>
          <w:i/>
          <w:iCs/>
        </w:rPr>
        <w:t>ezidenţi din unitatea care raportează.</w:t>
      </w:r>
    </w:p>
    <w:p w:rsidR="00000000" w:rsidRDefault="008D34FD">
      <w:pPr>
        <w:shd w:val="clear" w:color="auto" w:fill="D6F5D6"/>
        <w:autoSpaceDE/>
        <w:autoSpaceDN/>
        <w:ind w:left="225"/>
        <w:jc w:val="both"/>
        <w:divId w:val="1147935758"/>
        <w:rPr>
          <w:rFonts w:eastAsia="Times New Roman"/>
          <w:i/>
          <w:iCs/>
          <w:color w:val="000000"/>
          <w:sz w:val="20"/>
          <w:szCs w:val="20"/>
          <w:shd w:val="clear" w:color="auto" w:fill="FFFFFF"/>
        </w:rPr>
      </w:pPr>
      <w:r>
        <w:rPr>
          <w:rStyle w:val="slitttl1"/>
          <w:rFonts w:eastAsia="Times New Roman"/>
          <w:i/>
          <w:iCs/>
        </w:rPr>
        <w:t>c)</w:t>
      </w:r>
      <w:r>
        <w:rPr>
          <w:rStyle w:val="slitbdy"/>
          <w:rFonts w:eastAsia="Times New Roman"/>
          <w:i/>
          <w:iCs/>
        </w:rPr>
        <w:t>Conducerea unităţii angajatoare care raportează răspunde în totalitate de corectitudinea datelor transmise.</w:t>
      </w:r>
    </w:p>
    <w:p w:rsidR="00000000" w:rsidRDefault="008D34FD">
      <w:pPr>
        <w:pStyle w:val="sartttl"/>
        <w:jc w:val="both"/>
        <w:divId w:val="602810061"/>
        <w:rPr>
          <w:shd w:val="clear" w:color="auto" w:fill="FFFFFF"/>
        </w:rPr>
      </w:pPr>
      <w:r>
        <w:rPr>
          <w:shd w:val="clear" w:color="auto" w:fill="FFFFFF"/>
        </w:rPr>
        <w:t>Articolul 14</w:t>
      </w:r>
    </w:p>
    <w:p w:rsidR="00000000" w:rsidRDefault="008D34FD">
      <w:pPr>
        <w:pStyle w:val="spar"/>
        <w:jc w:val="both"/>
        <w:divId w:val="60281006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Pentru fiecare dintre specialităţile prevăzute de Nomenclatorul specialităţilor medicale, medico-dentare şi farmaceutice pentru reţeaua de asistenţă medicală, comisiile de specialitate ale Ministerului Sănătăţii, cu avizul Colegiului Medicilor, Colegiului </w:t>
      </w:r>
      <w:r>
        <w:rPr>
          <w:rFonts w:ascii="Verdana" w:hAnsi="Verdana"/>
          <w:color w:val="000000"/>
          <w:sz w:val="20"/>
          <w:szCs w:val="20"/>
          <w:shd w:val="clear" w:color="auto" w:fill="FFFFFF"/>
        </w:rPr>
        <w:t>Medicilor Dentişti şi, respectiv, Colegiului Farmaciştilor, după caz, elaborează Fişa postului rezidentului, cu caracter şi conţinut general obligatorii, care să cuprindă drepturile, obligaţiile şi limitele de competenţă ale acestuia.</w:t>
      </w:r>
    </w:p>
    <w:p w:rsidR="00000000" w:rsidRDefault="008D34FD">
      <w:pPr>
        <w:pStyle w:val="sartttl"/>
        <w:jc w:val="both"/>
        <w:divId w:val="1006136066"/>
        <w:rPr>
          <w:shd w:val="clear" w:color="auto" w:fill="FFFFFF"/>
        </w:rPr>
      </w:pPr>
      <w:r>
        <w:rPr>
          <w:shd w:val="clear" w:color="auto" w:fill="FFFFFF"/>
        </w:rPr>
        <w:t>Articolul 15</w:t>
      </w:r>
    </w:p>
    <w:p w:rsidR="00000000" w:rsidRDefault="008D34FD">
      <w:pPr>
        <w:autoSpaceDE/>
        <w:autoSpaceDN/>
        <w:jc w:val="both"/>
        <w:divId w:val="576016799"/>
        <w:rPr>
          <w:rFonts w:eastAsia="Times New Roman"/>
          <w:color w:val="000000"/>
          <w:sz w:val="20"/>
          <w:szCs w:val="20"/>
          <w:shd w:val="clear" w:color="auto" w:fill="FFFFFF"/>
        </w:rPr>
      </w:pPr>
      <w:r>
        <w:rPr>
          <w:rStyle w:val="salnttl1"/>
          <w:rFonts w:eastAsia="Times New Roman"/>
        </w:rPr>
        <w:t>(1)</w:t>
      </w:r>
      <w:r>
        <w:rPr>
          <w:rStyle w:val="salnbdy"/>
          <w:rFonts w:eastAsia="Times New Roman"/>
        </w:rPr>
        <w:t>Insti</w:t>
      </w:r>
      <w:r>
        <w:rPr>
          <w:rStyle w:val="salnbdy"/>
          <w:rFonts w:eastAsia="Times New Roman"/>
        </w:rPr>
        <w:t>tuţiile de învăţământ superior cu facultăţi de medicină, medicină dentară şi farmacie eliberează diplome care certifică absolvirea stagiilor de pregătire în specialitate.</w:t>
      </w:r>
    </w:p>
    <w:p w:rsidR="00000000" w:rsidRDefault="008D34FD">
      <w:pPr>
        <w:autoSpaceDE/>
        <w:autoSpaceDN/>
        <w:jc w:val="both"/>
        <w:divId w:val="1479807911"/>
        <w:rPr>
          <w:rFonts w:eastAsia="Times New Roman"/>
          <w:color w:val="000000"/>
          <w:sz w:val="20"/>
          <w:szCs w:val="20"/>
          <w:shd w:val="clear" w:color="auto" w:fill="FFFFFF"/>
        </w:rPr>
      </w:pPr>
      <w:r>
        <w:rPr>
          <w:rStyle w:val="salnttl1"/>
          <w:rFonts w:eastAsia="Times New Roman"/>
        </w:rPr>
        <w:t>(2)</w:t>
      </w:r>
      <w:r>
        <w:rPr>
          <w:rStyle w:val="salnbdy"/>
          <w:rFonts w:eastAsia="Times New Roman"/>
        </w:rPr>
        <w:t>Etapa ulterioară încheierii pregătirii în rezidenţiat o constituie examenul pentru</w:t>
      </w:r>
      <w:r>
        <w:rPr>
          <w:rStyle w:val="salnbdy"/>
          <w:rFonts w:eastAsia="Times New Roman"/>
        </w:rPr>
        <w:t xml:space="preserve"> obţinerea titlului de medic, medic dentist şi, respectiv, farmacist specialist, cuprinzând o probă scrisă şi probe clinice sau practice.</w:t>
      </w:r>
    </w:p>
    <w:p w:rsidR="00000000" w:rsidRDefault="008D34FD">
      <w:pPr>
        <w:autoSpaceDE/>
        <w:autoSpaceDN/>
        <w:jc w:val="both"/>
        <w:divId w:val="2143116224"/>
        <w:rPr>
          <w:rStyle w:val="salnbdy"/>
        </w:rPr>
      </w:pPr>
      <w:r>
        <w:rPr>
          <w:rStyle w:val="salnttl1"/>
          <w:rFonts w:eastAsia="Times New Roman"/>
        </w:rPr>
        <w:t>(3)</w:t>
      </w:r>
      <w:r>
        <w:rPr>
          <w:rStyle w:val="salnbdy"/>
          <w:rFonts w:eastAsia="Times New Roman"/>
        </w:rPr>
        <w:t>Examenul se organizează de Ministerul Sănătăţii în centrele universitare cu facultăţi de medicină generală, medicin</w:t>
      </w:r>
      <w:r>
        <w:rPr>
          <w:rStyle w:val="salnbdy"/>
          <w:rFonts w:eastAsia="Times New Roman"/>
        </w:rPr>
        <w:t>ă dentară şi farmacie acreditate, în care s-a efectuat pregătirea, şi se susţine în faţa unei comisii de specialişti propuse de instituţiile de învăţământ superior publice acreditate care au facultăţi de medicină, medicină dentară şi farmacie, cu avizul co</w:t>
      </w:r>
      <w:r>
        <w:rPr>
          <w:rStyle w:val="salnbdy"/>
          <w:rFonts w:eastAsia="Times New Roman"/>
        </w:rPr>
        <w:t>legiilor profesionale şi numite prin ordin al ministrului sănătăţii.</w:t>
      </w:r>
    </w:p>
    <w:p w:rsidR="00000000" w:rsidRDefault="008D34FD">
      <w:pPr>
        <w:pStyle w:val="NormalWeb"/>
        <w:spacing w:before="0" w:after="0"/>
        <w:jc w:val="both"/>
        <w:divId w:val="2143116224"/>
      </w:pPr>
      <w:r>
        <w:rPr>
          <w:rFonts w:ascii="Verdana" w:hAnsi="Verdana"/>
          <w:color w:val="000000"/>
          <w:sz w:val="20"/>
          <w:szCs w:val="20"/>
          <w:shd w:val="clear" w:color="auto" w:fill="FFFFFF"/>
        </w:rPr>
        <w:t xml:space="preserve">La data de 12-01-2019 sintagma: universităţile de medicină şi farmacie acreditate a fost înlocuită de </w:t>
      </w:r>
      <w:r>
        <w:rPr>
          <w:rFonts w:ascii="Verdana" w:hAnsi="Verdana"/>
          <w:color w:val="0000FF"/>
          <w:sz w:val="20"/>
          <w:szCs w:val="20"/>
          <w:u w:val="single"/>
          <w:shd w:val="clear" w:color="auto" w:fill="FFFFFF"/>
        </w:rPr>
        <w:t>Punctul 2, ARTICOLUL UNIC din LEGEA nr. 12 din 8 ianuarie 2019, publicată în MONITORU</w:t>
      </w:r>
      <w:r>
        <w:rPr>
          <w:rFonts w:ascii="Verdana" w:hAnsi="Verdana"/>
          <w:color w:val="0000FF"/>
          <w:sz w:val="20"/>
          <w:szCs w:val="20"/>
          <w:u w:val="single"/>
          <w:shd w:val="clear" w:color="auto" w:fill="FFFFFF"/>
        </w:rPr>
        <w:t>L OFICIAL nr. 23 din 09 ianuarie 2019</w:t>
      </w:r>
    </w:p>
    <w:p w:rsidR="00000000" w:rsidRDefault="008D34FD">
      <w:pPr>
        <w:autoSpaceDE/>
        <w:autoSpaceDN/>
        <w:jc w:val="both"/>
        <w:divId w:val="1746956393"/>
        <w:rPr>
          <w:rFonts w:eastAsia="Times New Roman"/>
          <w:color w:val="000000"/>
          <w:sz w:val="20"/>
          <w:szCs w:val="20"/>
          <w:shd w:val="clear" w:color="auto" w:fill="FFFFFF"/>
        </w:rPr>
      </w:pPr>
      <w:r>
        <w:rPr>
          <w:rStyle w:val="salnttl1"/>
          <w:rFonts w:eastAsia="Times New Roman"/>
        </w:rPr>
        <w:t>(4)</w:t>
      </w:r>
      <w:r>
        <w:rPr>
          <w:rStyle w:val="salnbdy"/>
          <w:rFonts w:eastAsia="Times New Roman"/>
        </w:rPr>
        <w:t>La examen se pot prezenta doar medicii, medicii dentişti sau farmaciştii care au efectuat integral programul de pregătire şi au obţinut diploma eliberată de instituţiile de învăţământ superior cu facultăţi de medici</w:t>
      </w:r>
      <w:r>
        <w:rPr>
          <w:rStyle w:val="salnbdy"/>
          <w:rFonts w:eastAsia="Times New Roman"/>
        </w:rPr>
        <w:t>nă, medicină dentară şi farmacie.</w:t>
      </w:r>
    </w:p>
    <w:p w:rsidR="00000000" w:rsidRDefault="008D34FD">
      <w:pPr>
        <w:autoSpaceDE/>
        <w:autoSpaceDN/>
        <w:jc w:val="both"/>
        <w:divId w:val="272713376"/>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Prin excepţie de la prevederile </w:t>
      </w:r>
      <w:r>
        <w:rPr>
          <w:rStyle w:val="slgi1"/>
          <w:rFonts w:eastAsia="Times New Roman"/>
        </w:rPr>
        <w:t>alin. (4)</w:t>
      </w:r>
      <w:r>
        <w:rPr>
          <w:rStyle w:val="salnbdy"/>
          <w:rFonts w:eastAsia="Times New Roman"/>
        </w:rPr>
        <w:t>, la examen se pot prezenta şi rezidenţi aflaţi în ultimele 6 luni dinaintea finalizării integrale a pregătirii, pe baza propunerii coordonatorului sau directorului de program de rezidenţiat şi numai cu aprobarea ministrului sănătăţii, cu obligaţia finaliz</w:t>
      </w:r>
      <w:r>
        <w:rPr>
          <w:rStyle w:val="salnbdy"/>
          <w:rFonts w:eastAsia="Times New Roman"/>
        </w:rPr>
        <w:t>ării de către aceştia a programului de pregătire.</w:t>
      </w:r>
    </w:p>
    <w:p w:rsidR="00000000" w:rsidRDefault="008D34FD">
      <w:pPr>
        <w:autoSpaceDE/>
        <w:autoSpaceDN/>
        <w:jc w:val="both"/>
        <w:divId w:val="331300241"/>
        <w:rPr>
          <w:rFonts w:eastAsia="Times New Roman"/>
          <w:color w:val="000000"/>
          <w:sz w:val="20"/>
          <w:szCs w:val="20"/>
          <w:shd w:val="clear" w:color="auto" w:fill="FFFFFF"/>
        </w:rPr>
      </w:pPr>
      <w:r>
        <w:rPr>
          <w:rStyle w:val="salnttl1"/>
          <w:rFonts w:eastAsia="Times New Roman"/>
        </w:rPr>
        <w:t>(6)</w:t>
      </w:r>
      <w:r>
        <w:rPr>
          <w:rStyle w:val="salnbdy"/>
          <w:rFonts w:eastAsia="Times New Roman"/>
        </w:rPr>
        <w:t>Examenul poate fi susţinut în termen de maximum 5 ani de la data încheierii programului de pregătire.</w:t>
      </w:r>
    </w:p>
    <w:p w:rsidR="00000000" w:rsidRDefault="008D34FD">
      <w:pPr>
        <w:autoSpaceDE/>
        <w:autoSpaceDN/>
        <w:jc w:val="both"/>
        <w:divId w:val="1836607761"/>
        <w:rPr>
          <w:rStyle w:val="salnbdy"/>
          <w:color w:val="0000FF"/>
        </w:rPr>
      </w:pPr>
      <w:r>
        <w:rPr>
          <w:rStyle w:val="salnttl1"/>
          <w:rFonts w:eastAsia="Times New Roman"/>
        </w:rPr>
        <w:t>(7)</w:t>
      </w:r>
      <w:r>
        <w:rPr>
          <w:rStyle w:val="salnbdy"/>
          <w:rFonts w:eastAsia="Times New Roman"/>
          <w:color w:val="0000FF"/>
        </w:rPr>
        <w:t xml:space="preserve"> După promovarea examenului şi după expirarea stagiului minim aferent specialităţii, ministrul săn</w:t>
      </w:r>
      <w:r>
        <w:rPr>
          <w:rStyle w:val="salnbdy"/>
          <w:rFonts w:eastAsia="Times New Roman"/>
          <w:color w:val="0000FF"/>
        </w:rPr>
        <w:t>ătăţii confirmă prin ordin titlul de medic specialist, de medic dentist specialist sau de farmacist specialist, după caz, în cel mult 30 de zile lucrătoare de la ultima zi a sesiunii de examene organizate pentru specialitatea respectivă.</w:t>
      </w:r>
    </w:p>
    <w:p w:rsidR="00000000" w:rsidRDefault="008D34FD">
      <w:pPr>
        <w:pStyle w:val="NormalWeb"/>
        <w:spacing w:before="0" w:after="0"/>
        <w:jc w:val="both"/>
        <w:divId w:val="1836607761"/>
        <w:rPr>
          <w:color w:val="000000"/>
        </w:rPr>
      </w:pPr>
      <w:r>
        <w:rPr>
          <w:rFonts w:ascii="Verdana" w:hAnsi="Verdana"/>
          <w:color w:val="000000"/>
          <w:sz w:val="20"/>
          <w:szCs w:val="20"/>
          <w:shd w:val="clear" w:color="auto" w:fill="FFFFFF"/>
        </w:rPr>
        <w:t>La data de 03-11-2</w:t>
      </w:r>
      <w:r>
        <w:rPr>
          <w:rFonts w:ascii="Verdana" w:hAnsi="Verdana"/>
          <w:color w:val="000000"/>
          <w:sz w:val="20"/>
          <w:szCs w:val="20"/>
          <w:shd w:val="clear" w:color="auto" w:fill="FFFFFF"/>
        </w:rPr>
        <w:t xml:space="preserve">019 Alineatul (7) din Articolul 15 , Sectiunea 1 , Capitolul I a fost modificat de </w:t>
      </w:r>
      <w:r>
        <w:rPr>
          <w:rFonts w:ascii="Verdana" w:hAnsi="Verdana"/>
          <w:color w:val="0000FF"/>
          <w:sz w:val="20"/>
          <w:szCs w:val="20"/>
          <w:u w:val="single"/>
          <w:shd w:val="clear" w:color="auto" w:fill="FFFFFF"/>
        </w:rPr>
        <w:t>Punctul 6, Articolul I din LEGEA nr. 197 din 31 octombrie 2019, publicată în MONITORUL OFICIAL nr. 877 din 31 octombrie 2019</w:t>
      </w:r>
    </w:p>
    <w:p w:rsidR="00000000" w:rsidRDefault="008D34FD">
      <w:pPr>
        <w:autoSpaceDE/>
        <w:autoSpaceDN/>
        <w:jc w:val="both"/>
        <w:divId w:val="1344282421"/>
        <w:rPr>
          <w:rFonts w:eastAsia="Times New Roman"/>
          <w:color w:val="000000"/>
          <w:sz w:val="20"/>
          <w:szCs w:val="20"/>
          <w:shd w:val="clear" w:color="auto" w:fill="FFFFFF"/>
        </w:rPr>
      </w:pPr>
      <w:r>
        <w:rPr>
          <w:rStyle w:val="salnttl1"/>
          <w:rFonts w:eastAsia="Times New Roman"/>
        </w:rPr>
        <w:t>(8)</w:t>
      </w:r>
      <w:r>
        <w:rPr>
          <w:rStyle w:val="salnbdy"/>
          <w:rFonts w:eastAsia="Times New Roman"/>
        </w:rPr>
        <w:t xml:space="preserve">Metodologia desfăşurării probelor examenului </w:t>
      </w:r>
      <w:r>
        <w:rPr>
          <w:rStyle w:val="salnbdy"/>
          <w:rFonts w:eastAsia="Times New Roman"/>
        </w:rPr>
        <w:t>pentru obţinerea titlului de medic, medic dentist şi, respectiv, farmacist specialist se aprobă prin ordin al ministrului sănătăţii şi al ministrului educaţiei, cercetării şi inovării.</w:t>
      </w:r>
    </w:p>
    <w:p w:rsidR="00000000" w:rsidRDefault="008D34FD">
      <w:pPr>
        <w:pStyle w:val="sartttl"/>
        <w:jc w:val="both"/>
        <w:divId w:val="2048872729"/>
        <w:rPr>
          <w:shd w:val="clear" w:color="auto" w:fill="FFFFFF"/>
        </w:rPr>
      </w:pPr>
      <w:r>
        <w:rPr>
          <w:shd w:val="clear" w:color="auto" w:fill="FFFFFF"/>
        </w:rPr>
        <w:t>Articolul 15^1</w:t>
      </w:r>
    </w:p>
    <w:p w:rsidR="00000000" w:rsidRDefault="008D34FD">
      <w:pPr>
        <w:autoSpaceDE/>
        <w:autoSpaceDN/>
        <w:jc w:val="both"/>
        <w:divId w:val="1715960704"/>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Prin excepţie de la prevederile </w:t>
      </w:r>
      <w:r>
        <w:rPr>
          <w:rStyle w:val="slgi1"/>
          <w:rFonts w:eastAsia="Times New Roman"/>
        </w:rPr>
        <w:t>art. 1 alin. (1)</w:t>
      </w:r>
      <w:r>
        <w:rPr>
          <w:rStyle w:val="salnbdy"/>
          <w:rFonts w:eastAsia="Times New Roman"/>
          <w:color w:val="0000FF"/>
        </w:rPr>
        <w:t xml:space="preserve"> şi </w:t>
      </w:r>
      <w:r>
        <w:rPr>
          <w:rStyle w:val="slgi1"/>
          <w:rFonts w:eastAsia="Times New Roman"/>
        </w:rPr>
        <w:t>a</w:t>
      </w:r>
      <w:r>
        <w:rPr>
          <w:rStyle w:val="slgi1"/>
          <w:rFonts w:eastAsia="Times New Roman"/>
        </w:rPr>
        <w:t>rt. 15</w:t>
      </w:r>
      <w:r>
        <w:rPr>
          <w:rStyle w:val="salnbdy"/>
          <w:rFonts w:eastAsia="Times New Roman"/>
          <w:color w:val="0000FF"/>
        </w:rPr>
        <w:t xml:space="preserve">, se confirmă specialişti într-o specialitate medicală, medico-dentară sau farmaceutică nou-înfiinţată, cadrele didactice universitare titulare în instituţiile de învăţământ superior cu profil medical, medico-dentar şi farmaceutic uman, care la data </w:t>
      </w:r>
      <w:r>
        <w:rPr>
          <w:rStyle w:val="salnbdy"/>
          <w:rFonts w:eastAsia="Times New Roman"/>
          <w:color w:val="0000FF"/>
        </w:rPr>
        <w:t>înfiinţării noii specialităţi sunt încadrate la disciplinele corespondente acesteia sau la disciplinele care includ domeniul de formare al noii specialităţi şi sunt confirmate prin ordin al ministrului sănătăţii, specialişti sau primari într-o altă special</w:t>
      </w:r>
      <w:r>
        <w:rPr>
          <w:rStyle w:val="salnbdy"/>
          <w:rFonts w:eastAsia="Times New Roman"/>
          <w:color w:val="0000FF"/>
        </w:rPr>
        <w:t>itate.</w:t>
      </w:r>
    </w:p>
    <w:p w:rsidR="00000000" w:rsidRDefault="008D34FD">
      <w:pPr>
        <w:autoSpaceDE/>
        <w:autoSpaceDN/>
        <w:jc w:val="both"/>
        <w:divId w:val="414136304"/>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Confirmarea titlului de medic specialist, medic dentist specialist sau de farmacist specialist, după caz, în specialitatea nou-înfiinţată se face nominal, prin ordin al ministrului sănătăţii, la cererea cadrelor didactice universitare prevăzute la </w:t>
      </w:r>
      <w:r>
        <w:rPr>
          <w:rStyle w:val="slgi1"/>
          <w:rFonts w:eastAsia="Times New Roman"/>
        </w:rPr>
        <w:t>alin. (1</w:t>
      </w:r>
      <w:r>
        <w:rPr>
          <w:rStyle w:val="slgi1"/>
          <w:rFonts w:eastAsia="Times New Roman"/>
        </w:rPr>
        <w:t>)</w:t>
      </w:r>
      <w:r>
        <w:rPr>
          <w:rStyle w:val="salnbdy"/>
          <w:rFonts w:eastAsia="Times New Roman"/>
          <w:color w:val="0000FF"/>
        </w:rPr>
        <w:t>.</w:t>
      </w:r>
    </w:p>
    <w:p w:rsidR="00000000" w:rsidRDefault="008D34FD">
      <w:pPr>
        <w:pStyle w:val="NormalWeb"/>
        <w:spacing w:before="0" w:after="0"/>
        <w:jc w:val="both"/>
        <w:divId w:val="204887272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28-03-2012 Art. 15^1 a fost introdus de </w:t>
      </w:r>
      <w:r>
        <w:rPr>
          <w:rFonts w:ascii="Verdana" w:hAnsi="Verdana"/>
          <w:color w:val="0000FF"/>
          <w:sz w:val="20"/>
          <w:szCs w:val="20"/>
          <w:u w:val="single"/>
          <w:shd w:val="clear" w:color="auto" w:fill="FFFFFF"/>
        </w:rPr>
        <w:t>pct. 1 al art. I din ORDONANŢA DE URGENŢĂ nr. 6 din 27 martie 2012 publicată în MONITORUL OFICIAL nr. 207 din 28 martie 2012.</w:t>
      </w:r>
    </w:p>
    <w:p w:rsidR="00000000" w:rsidRDefault="008D34FD">
      <w:pPr>
        <w:pStyle w:val="sartttl"/>
        <w:jc w:val="both"/>
        <w:divId w:val="1486358146"/>
        <w:rPr>
          <w:shd w:val="clear" w:color="auto" w:fill="FFFFFF"/>
        </w:rPr>
      </w:pPr>
      <w:r>
        <w:rPr>
          <w:shd w:val="clear" w:color="auto" w:fill="FFFFFF"/>
        </w:rPr>
        <w:lastRenderedPageBreak/>
        <w:t>Articolul 15^2</w:t>
      </w:r>
    </w:p>
    <w:p w:rsidR="00000000" w:rsidRDefault="008D34FD">
      <w:pPr>
        <w:autoSpaceDE/>
        <w:autoSpaceDN/>
        <w:jc w:val="both"/>
        <w:divId w:val="1472819093"/>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Se confirmă în gradul de medic primar, medic dentist prima</w:t>
      </w:r>
      <w:r>
        <w:rPr>
          <w:rStyle w:val="salnbdy"/>
          <w:rFonts w:eastAsia="Times New Roman"/>
          <w:color w:val="0000FF"/>
        </w:rPr>
        <w:t>r sau farmacist primar, după caz, în specialitatea nou-înfiinţată, profesorii universitari, conferenţiarii universitari şi lectorii/şefii de lucrări titulari la data înfiinţării noii specialităţi în instituţiile de învăţământ superior cu profil medical, me</w:t>
      </w:r>
      <w:r>
        <w:rPr>
          <w:rStyle w:val="salnbdy"/>
          <w:rFonts w:eastAsia="Times New Roman"/>
          <w:color w:val="0000FF"/>
        </w:rPr>
        <w:t xml:space="preserve">dico-dentar şi farmaceutic uman şi care au dobândit titlul de specialist în noua specialitate înfiinţată în condiţiile prevăzute la </w:t>
      </w:r>
      <w:r>
        <w:rPr>
          <w:rStyle w:val="slgi1"/>
          <w:rFonts w:eastAsia="Times New Roman"/>
        </w:rPr>
        <w:t>art. 15^1</w:t>
      </w:r>
      <w:r>
        <w:rPr>
          <w:rStyle w:val="salnbdy"/>
          <w:rFonts w:eastAsia="Times New Roman"/>
          <w:color w:val="0000FF"/>
        </w:rPr>
        <w:t>.</w:t>
      </w:r>
    </w:p>
    <w:p w:rsidR="00000000" w:rsidRDefault="008D34FD">
      <w:pPr>
        <w:autoSpaceDE/>
        <w:autoSpaceDN/>
        <w:jc w:val="both"/>
        <w:divId w:val="1594238264"/>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Confirmarea în gradul de primar în specialitatea nou-înfiinţată se face nominal, prin ordin al ministrului săn</w:t>
      </w:r>
      <w:r>
        <w:rPr>
          <w:rStyle w:val="salnbdy"/>
          <w:rFonts w:eastAsia="Times New Roman"/>
          <w:color w:val="0000FF"/>
        </w:rPr>
        <w:t xml:space="preserve">ătăţii, la cererea cadrelor didactice universitare prevăzute la </w:t>
      </w:r>
      <w:r>
        <w:rPr>
          <w:rStyle w:val="slgi1"/>
          <w:rFonts w:eastAsia="Times New Roman"/>
        </w:rPr>
        <w:t>alin. (1)</w:t>
      </w:r>
      <w:r>
        <w:rPr>
          <w:rStyle w:val="salnbdy"/>
          <w:rFonts w:eastAsia="Times New Roman"/>
          <w:color w:val="0000FF"/>
        </w:rPr>
        <w:t>.</w:t>
      </w:r>
    </w:p>
    <w:p w:rsidR="00000000" w:rsidRDefault="008D34FD">
      <w:pPr>
        <w:pStyle w:val="NormalWeb"/>
        <w:spacing w:before="0" w:after="0"/>
        <w:jc w:val="both"/>
        <w:divId w:val="148635814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28-03-2012 Art. 15^2 a fost introdus de </w:t>
      </w:r>
      <w:r>
        <w:rPr>
          <w:rFonts w:ascii="Verdana" w:hAnsi="Verdana"/>
          <w:color w:val="0000FF"/>
          <w:sz w:val="20"/>
          <w:szCs w:val="20"/>
          <w:u w:val="single"/>
          <w:shd w:val="clear" w:color="auto" w:fill="FFFFFF"/>
        </w:rPr>
        <w:t>pct. 1 al art. I din ORDONANŢA DE URGENŢĂ nr. 6 din 27 martie 2012 publicată în MONITORUL OFICIAL nr. 207 din 28 martie 2012.</w:t>
      </w:r>
    </w:p>
    <w:p w:rsidR="00000000" w:rsidRDefault="008D34FD">
      <w:pPr>
        <w:pStyle w:val="sartttl"/>
        <w:jc w:val="both"/>
        <w:divId w:val="654459899"/>
        <w:rPr>
          <w:shd w:val="clear" w:color="auto" w:fill="FFFFFF"/>
        </w:rPr>
      </w:pPr>
      <w:r>
        <w:rPr>
          <w:shd w:val="clear" w:color="auto" w:fill="FFFFFF"/>
        </w:rPr>
        <w:t>Arti</w:t>
      </w:r>
      <w:r>
        <w:rPr>
          <w:shd w:val="clear" w:color="auto" w:fill="FFFFFF"/>
        </w:rPr>
        <w:t>colul 15^3</w:t>
      </w:r>
    </w:p>
    <w:p w:rsidR="00000000" w:rsidRDefault="008D34FD">
      <w:pPr>
        <w:pStyle w:val="sartden"/>
        <w:jc w:val="both"/>
        <w:divId w:val="654459899"/>
        <w:rPr>
          <w:rStyle w:val="sartbdy"/>
          <w:b w:val="0"/>
          <w:bCs w:val="0"/>
        </w:rPr>
      </w:pPr>
      <w:r>
        <w:rPr>
          <w:rStyle w:val="spar3"/>
          <w:b w:val="0"/>
          <w:bCs w:val="0"/>
          <w:color w:val="0000FF"/>
        </w:rPr>
        <w:t xml:space="preserve">Cadrele didactice universitare care au beneficiat de prevederile </w:t>
      </w:r>
      <w:r>
        <w:rPr>
          <w:rStyle w:val="slgi1"/>
          <w:b w:val="0"/>
          <w:bCs w:val="0"/>
        </w:rPr>
        <w:t xml:space="preserve">art. 15^1 </w:t>
      </w:r>
      <w:r>
        <w:rPr>
          <w:rStyle w:val="spar3"/>
          <w:b w:val="0"/>
          <w:bCs w:val="0"/>
          <w:color w:val="0000FF"/>
        </w:rPr>
        <w:t xml:space="preserve">şi </w:t>
      </w:r>
      <w:r>
        <w:rPr>
          <w:rStyle w:val="slgi1"/>
          <w:b w:val="0"/>
          <w:bCs w:val="0"/>
        </w:rPr>
        <w:t>15^2</w:t>
      </w:r>
      <w:r>
        <w:rPr>
          <w:rStyle w:val="spar3"/>
          <w:b w:val="0"/>
          <w:bCs w:val="0"/>
          <w:color w:val="0000FF"/>
        </w:rPr>
        <w:t xml:space="preserve"> la înfiinţarea unei noi specialităţi medicale, medico-dentare sau farmaceutice obţin titlul de specialist într-o altă specialitate nou-înfiinţată numai potrivit p</w:t>
      </w:r>
      <w:r>
        <w:rPr>
          <w:rStyle w:val="spar3"/>
          <w:b w:val="0"/>
          <w:bCs w:val="0"/>
          <w:color w:val="0000FF"/>
        </w:rPr>
        <w:t xml:space="preserve">revederilor </w:t>
      </w:r>
      <w:r>
        <w:rPr>
          <w:rStyle w:val="slgi1"/>
          <w:b w:val="0"/>
          <w:bCs w:val="0"/>
        </w:rPr>
        <w:t xml:space="preserve">art. 19 </w:t>
      </w:r>
      <w:r>
        <w:rPr>
          <w:rStyle w:val="spar3"/>
          <w:b w:val="0"/>
          <w:bCs w:val="0"/>
          <w:color w:val="0000FF"/>
        </w:rPr>
        <w:t xml:space="preserve">şi se pot prezenta la examenul pentru obţinerea gradului de primar în această specialitate, după îndeplinirea condiţiei de vechime ca specialist prevăzută în anexa la </w:t>
      </w:r>
      <w:r>
        <w:rPr>
          <w:rStyle w:val="spar3"/>
          <w:b w:val="0"/>
          <w:bCs w:val="0"/>
          <w:color w:val="0000FF"/>
          <w:u w:val="single"/>
        </w:rPr>
        <w:t>Ordinul ministrului sănătăţii nr. 1.470/2011</w:t>
      </w:r>
      <w:r>
        <w:rPr>
          <w:rStyle w:val="spar3"/>
          <w:b w:val="0"/>
          <w:bCs w:val="0"/>
          <w:color w:val="0000FF"/>
        </w:rPr>
        <w:t xml:space="preserve"> pentru aprobarea criteri</w:t>
      </w:r>
      <w:r>
        <w:rPr>
          <w:rStyle w:val="spar3"/>
          <w:b w:val="0"/>
          <w:bCs w:val="0"/>
          <w:color w:val="0000FF"/>
        </w:rPr>
        <w:t>ilor privind angajarea şi promovarea în funcţii, grade şi trepte profesionale a personalului contractual din unităţile sanitare publice din sectorul sanitar.</w:t>
      </w:r>
    </w:p>
    <w:p w:rsidR="00000000" w:rsidRDefault="008D34FD">
      <w:pPr>
        <w:pStyle w:val="NormalWeb"/>
        <w:spacing w:before="0" w:after="0"/>
        <w:jc w:val="both"/>
        <w:divId w:val="654459899"/>
      </w:pPr>
      <w:r>
        <w:rPr>
          <w:rFonts w:ascii="Verdana" w:hAnsi="Verdana"/>
          <w:color w:val="000000"/>
          <w:sz w:val="20"/>
          <w:szCs w:val="20"/>
          <w:shd w:val="clear" w:color="auto" w:fill="FFFFFF"/>
        </w:rPr>
        <w:t xml:space="preserve">La data de 28-03-2012 Art. 15^3 a fost introdus de </w:t>
      </w:r>
      <w:r>
        <w:rPr>
          <w:rFonts w:ascii="Verdana" w:hAnsi="Verdana"/>
          <w:color w:val="0000FF"/>
          <w:sz w:val="20"/>
          <w:szCs w:val="20"/>
          <w:u w:val="single"/>
          <w:shd w:val="clear" w:color="auto" w:fill="FFFFFF"/>
        </w:rPr>
        <w:t>pct. 1 al art. I din ORDONANŢA DE URGENŢĂ nr. 6</w:t>
      </w:r>
      <w:r>
        <w:rPr>
          <w:rFonts w:ascii="Verdana" w:hAnsi="Verdana"/>
          <w:color w:val="0000FF"/>
          <w:sz w:val="20"/>
          <w:szCs w:val="20"/>
          <w:u w:val="single"/>
          <w:shd w:val="clear" w:color="auto" w:fill="FFFFFF"/>
        </w:rPr>
        <w:t xml:space="preserve"> din 27 martie 2012 publicată în MONITORUL OFICIAL nr. 207 din 28 martie 2012.</w:t>
      </w:r>
    </w:p>
    <w:p w:rsidR="00000000" w:rsidRDefault="008D34FD">
      <w:pPr>
        <w:autoSpaceDE/>
        <w:autoSpaceDN/>
        <w:jc w:val="both"/>
        <w:divId w:val="654459899"/>
        <w:rPr>
          <w:rFonts w:eastAsia="Times New Roman"/>
          <w:color w:val="000000"/>
          <w:sz w:val="20"/>
          <w:szCs w:val="20"/>
          <w:shd w:val="clear" w:color="auto" w:fill="FFFFFF"/>
        </w:rPr>
      </w:pPr>
      <w:r>
        <w:rPr>
          <w:rStyle w:val="sartbdy"/>
          <w:rFonts w:eastAsia="Times New Roman"/>
        </w:rPr>
        <w:t xml:space="preserve">Notă CTCE </w:t>
      </w:r>
      <w:r>
        <w:rPr>
          <w:rStyle w:val="spar3"/>
          <w:rFonts w:eastAsia="Times New Roman"/>
        </w:rPr>
        <w:t xml:space="preserve">Conform </w:t>
      </w:r>
      <w:r>
        <w:rPr>
          <w:rStyle w:val="spar3"/>
          <w:rFonts w:eastAsia="Times New Roman"/>
          <w:color w:val="0000FF"/>
          <w:u w:val="single"/>
        </w:rPr>
        <w:t>art. II din ORDONANŢA DE URGENŢĂ nr. 6 din 27 martie 2012</w:t>
      </w:r>
      <w:r>
        <w:rPr>
          <w:rStyle w:val="spar3"/>
          <w:rFonts w:eastAsia="Times New Roman"/>
        </w:rPr>
        <w:t xml:space="preserve"> publicată în MONITORUL OFICIAL nr. 207 din 28 martie 2012, "(1) În cazul specialităţilor endodonţie, </w:t>
      </w:r>
      <w:r>
        <w:rPr>
          <w:rStyle w:val="spar3"/>
          <w:rFonts w:eastAsia="Times New Roman"/>
        </w:rPr>
        <w:t xml:space="preserve">parodontologie şi protetică dentară, prevederile </w:t>
      </w:r>
      <w:r>
        <w:rPr>
          <w:rStyle w:val="spar3"/>
          <w:rFonts w:eastAsia="Times New Roman"/>
          <w:color w:val="0000FF"/>
          <w:u w:val="single"/>
        </w:rPr>
        <w:t>art. 15^1 din Ordonanţa Guvernului nr. 18/2009</w:t>
      </w:r>
      <w:r>
        <w:rPr>
          <w:rStyle w:val="spar3"/>
          <w:rFonts w:eastAsia="Times New Roman"/>
        </w:rPr>
        <w:t xml:space="preserve"> privind organizarea şi finanţarea rezidenţiatului, cu modificările şi completările ulterioare, astfel cum a fost completată prin prezenta ordonanţă de urgenţă, </w:t>
      </w:r>
      <w:r>
        <w:rPr>
          <w:rStyle w:val="spar3"/>
          <w:rFonts w:eastAsia="Times New Roman"/>
        </w:rPr>
        <w:t>se aplică cadrelor didactice, medici dentişti confirmaţi specialişti sau primari în una dintre specialităţile chirurgie dento-alveolară, ortodonţie şi ortopedie dento-facială sau stomatologie generală, care la data intrării în vigoare a prezentei ordonanţe</w:t>
      </w:r>
      <w:r>
        <w:rPr>
          <w:rStyle w:val="spar3"/>
          <w:rFonts w:eastAsia="Times New Roman"/>
        </w:rPr>
        <w:t xml:space="preserve"> de urgenţă sunt titulare pe funcţii didactice la disciplinele corespondente specialităţilor medico-dentare nou înfiinţate menţionate, în cadrul facultăţilor de medicină dentară.(2) Cadrele didactice universitare care au dobândit titlul de specialist în un</w:t>
      </w:r>
      <w:r>
        <w:rPr>
          <w:rStyle w:val="spar3"/>
          <w:rFonts w:eastAsia="Times New Roman"/>
        </w:rPr>
        <w:t xml:space="preserve">a dintre specialităţile endodonţie, parodontologie sau protetică dentară în condiţiile prevăzute la </w:t>
      </w:r>
      <w:r>
        <w:rPr>
          <w:rStyle w:val="slgi1"/>
          <w:rFonts w:eastAsia="Times New Roman"/>
        </w:rPr>
        <w:t>alin. (1)</w:t>
      </w:r>
      <w:r>
        <w:rPr>
          <w:rStyle w:val="spar3"/>
          <w:rFonts w:eastAsia="Times New Roman"/>
        </w:rPr>
        <w:t xml:space="preserve"> </w:t>
      </w:r>
      <w:r>
        <w:rPr>
          <w:rStyle w:val="spar3"/>
          <w:rFonts w:eastAsia="Times New Roman"/>
        </w:rPr>
        <w:t xml:space="preserve">şi care la data intrării în vigoare a prezentei ordonanţe de urgenţă sunt titulare pe funcţia didactică de profesor universitar, conferenţiar universitar sau lector/şef de lucrări la disciplinele corespondente specialităţilor medico-dentare menţionate, în </w:t>
      </w:r>
      <w:r>
        <w:rPr>
          <w:rStyle w:val="spar3"/>
          <w:rFonts w:eastAsia="Times New Roman"/>
        </w:rPr>
        <w:t xml:space="preserve">cadrul facultăţilor de medicină dentară, se confirmă primari în specialitatea - după caz - endodonţie, parodontologie sau protetică dentară, cu respectarea prevederilor </w:t>
      </w:r>
      <w:r>
        <w:rPr>
          <w:rStyle w:val="spar3"/>
          <w:rFonts w:eastAsia="Times New Roman"/>
          <w:color w:val="0000FF"/>
          <w:u w:val="single"/>
        </w:rPr>
        <w:t>art. 15^2 alin. (2) din Ordonanţa Guvernului nr. 18/2009</w:t>
      </w:r>
      <w:r>
        <w:rPr>
          <w:rStyle w:val="spar3"/>
          <w:rFonts w:eastAsia="Times New Roman"/>
        </w:rPr>
        <w:t>, cu modificările şi completări</w:t>
      </w:r>
      <w:r>
        <w:rPr>
          <w:rStyle w:val="spar3"/>
          <w:rFonts w:eastAsia="Times New Roman"/>
        </w:rPr>
        <w:t xml:space="preserve">le ulterioare, astfel cum a fost completată prin prezenta ordonanţă de urgenţă.(3) Aplicarea prevederilor </w:t>
      </w:r>
      <w:r>
        <w:rPr>
          <w:rStyle w:val="slgi1"/>
          <w:rFonts w:eastAsia="Times New Roman"/>
        </w:rPr>
        <w:t>alin. (1)</w:t>
      </w:r>
      <w:r>
        <w:rPr>
          <w:rStyle w:val="spar3"/>
          <w:rFonts w:eastAsia="Times New Roman"/>
        </w:rPr>
        <w:t xml:space="preserve"> şi </w:t>
      </w:r>
      <w:r>
        <w:rPr>
          <w:rStyle w:val="slgi1"/>
          <w:rFonts w:eastAsia="Times New Roman"/>
        </w:rPr>
        <w:t>(2)</w:t>
      </w:r>
      <w:r>
        <w:rPr>
          <w:rStyle w:val="spar3"/>
          <w:rFonts w:eastAsia="Times New Roman"/>
        </w:rPr>
        <w:t xml:space="preserve"> se va face cu respectarea prevederilor </w:t>
      </w:r>
      <w:r>
        <w:rPr>
          <w:rStyle w:val="spar3"/>
          <w:rFonts w:eastAsia="Times New Roman"/>
          <w:color w:val="0000FF"/>
          <w:u w:val="single"/>
        </w:rPr>
        <w:t>art. 15^3 din Ordonanţa Guvernului nr. 18/2009</w:t>
      </w:r>
      <w:r>
        <w:rPr>
          <w:rStyle w:val="spar3"/>
          <w:rFonts w:eastAsia="Times New Roman"/>
        </w:rPr>
        <w:t>, cu modificările şi completările ulterioare, as</w:t>
      </w:r>
      <w:r>
        <w:rPr>
          <w:rStyle w:val="spar3"/>
          <w:rFonts w:eastAsia="Times New Roman"/>
        </w:rPr>
        <w:t>tfel cum a fost completată prin prezenta ordonanţă de urgenţă".</w:t>
      </w:r>
    </w:p>
    <w:p w:rsidR="00000000" w:rsidRDefault="008D34FD">
      <w:pPr>
        <w:pStyle w:val="ssecttl"/>
        <w:divId w:val="1164783542"/>
        <w:rPr>
          <w:shd w:val="clear" w:color="auto" w:fill="FFFFFF"/>
        </w:rPr>
      </w:pPr>
      <w:r>
        <w:rPr>
          <w:shd w:val="clear" w:color="auto" w:fill="FFFFFF"/>
        </w:rPr>
        <w:t>Secţiunea a 2-a</w:t>
      </w:r>
    </w:p>
    <w:p w:rsidR="00000000" w:rsidRDefault="008D34FD">
      <w:pPr>
        <w:pStyle w:val="ssecden"/>
        <w:divId w:val="1164783542"/>
        <w:rPr>
          <w:shd w:val="clear" w:color="auto" w:fill="FFFFFF"/>
        </w:rPr>
      </w:pPr>
      <w:r>
        <w:rPr>
          <w:shd w:val="clear" w:color="auto" w:fill="FFFFFF"/>
        </w:rPr>
        <w:t>Rezidenţiatul pe locuri</w:t>
      </w:r>
    </w:p>
    <w:p w:rsidR="00000000" w:rsidRDefault="008D34FD">
      <w:pPr>
        <w:pStyle w:val="sartttl"/>
        <w:jc w:val="both"/>
        <w:divId w:val="467477626"/>
        <w:rPr>
          <w:shd w:val="clear" w:color="auto" w:fill="FFFFFF"/>
        </w:rPr>
      </w:pPr>
      <w:r>
        <w:rPr>
          <w:shd w:val="clear" w:color="auto" w:fill="FFFFFF"/>
        </w:rPr>
        <w:t>Articolul 16</w:t>
      </w:r>
    </w:p>
    <w:p w:rsidR="00000000" w:rsidRDefault="008D34FD">
      <w:pPr>
        <w:autoSpaceDE/>
        <w:autoSpaceDN/>
        <w:jc w:val="both"/>
        <w:divId w:val="74672742"/>
        <w:rPr>
          <w:rFonts w:eastAsia="Times New Roman"/>
          <w:color w:val="000000"/>
          <w:sz w:val="20"/>
          <w:szCs w:val="20"/>
          <w:shd w:val="clear" w:color="auto" w:fill="FFFFFF"/>
        </w:rPr>
      </w:pPr>
      <w:r>
        <w:rPr>
          <w:rStyle w:val="salnttl1"/>
          <w:rFonts w:eastAsia="Times New Roman"/>
        </w:rPr>
        <w:t>(1)</w:t>
      </w:r>
      <w:r>
        <w:rPr>
          <w:rStyle w:val="salnbdy"/>
          <w:rFonts w:eastAsia="Times New Roman"/>
        </w:rPr>
        <w:t>Admiterea în rezidenţiatul pe locuri se face prin concurs naţional organizat de Ministerul Sănătăţii la nivelul instituţiilor de învăţăm</w:t>
      </w:r>
      <w:r>
        <w:rPr>
          <w:rStyle w:val="salnbdy"/>
          <w:rFonts w:eastAsia="Times New Roman"/>
        </w:rPr>
        <w:t>ânt superior medical cu facultăţi de medicină, medicină dentară şi farmacie acreditate, în sesiune unică, în trimestrul IV al fiecărui an.</w:t>
      </w:r>
    </w:p>
    <w:p w:rsidR="00000000" w:rsidRDefault="008D34FD">
      <w:pPr>
        <w:autoSpaceDE/>
        <w:autoSpaceDN/>
        <w:jc w:val="both"/>
        <w:divId w:val="2081174014"/>
        <w:rPr>
          <w:rFonts w:eastAsia="Times New Roman"/>
          <w:color w:val="000000"/>
          <w:sz w:val="20"/>
          <w:szCs w:val="20"/>
          <w:shd w:val="clear" w:color="auto" w:fill="FFFFFF"/>
        </w:rPr>
      </w:pPr>
      <w:r>
        <w:rPr>
          <w:rStyle w:val="salnttl1"/>
          <w:rFonts w:eastAsia="Times New Roman"/>
        </w:rPr>
        <w:t>(2)</w:t>
      </w:r>
      <w:r>
        <w:rPr>
          <w:rStyle w:val="salnbdy"/>
          <w:rFonts w:eastAsia="Times New Roman"/>
        </w:rPr>
        <w:t>Concursul se organizează pe domeniile medicină, medicină dentară şi farmacie, în baza unei metodologii aprobate pr</w:t>
      </w:r>
      <w:r>
        <w:rPr>
          <w:rStyle w:val="salnbdy"/>
          <w:rFonts w:eastAsia="Times New Roman"/>
        </w:rPr>
        <w:t>in ordin al ministrului sănătăţii.</w:t>
      </w:r>
    </w:p>
    <w:p w:rsidR="00000000" w:rsidRDefault="008D34FD">
      <w:pPr>
        <w:autoSpaceDE/>
        <w:autoSpaceDN/>
        <w:jc w:val="both"/>
        <w:divId w:val="2022855827"/>
        <w:rPr>
          <w:rFonts w:eastAsia="Times New Roman"/>
          <w:color w:val="000000"/>
          <w:sz w:val="20"/>
          <w:szCs w:val="20"/>
          <w:shd w:val="clear" w:color="auto" w:fill="FFFFFF"/>
        </w:rPr>
      </w:pPr>
      <w:r>
        <w:rPr>
          <w:rStyle w:val="salnttl1"/>
          <w:rFonts w:eastAsia="Times New Roman"/>
        </w:rPr>
        <w:t>(3)</w:t>
      </w:r>
      <w:r>
        <w:rPr>
          <w:rStyle w:val="salnbdy"/>
          <w:rFonts w:eastAsia="Times New Roman"/>
        </w:rPr>
        <w:t>Medicii, medicii dentişti şi farmaciştii care promovează concursul organizat pentru rezidenţiatul pe locuri şi aleg loc în specialitate sunt confirmaţi prin ordin al ministrului sănătăţii, devenind rezidenţi în special</w:t>
      </w:r>
      <w:r>
        <w:rPr>
          <w:rStyle w:val="salnbdy"/>
          <w:rFonts w:eastAsia="Times New Roman"/>
        </w:rPr>
        <w:t>itatea respectivă, cu pregătire în centrul universitar ales.</w:t>
      </w:r>
    </w:p>
    <w:p w:rsidR="00000000" w:rsidRDefault="008D34FD">
      <w:pPr>
        <w:pStyle w:val="sartttl"/>
        <w:jc w:val="both"/>
        <w:divId w:val="808716827"/>
        <w:rPr>
          <w:shd w:val="clear" w:color="auto" w:fill="FFFFFF"/>
        </w:rPr>
      </w:pPr>
      <w:r>
        <w:rPr>
          <w:shd w:val="clear" w:color="auto" w:fill="FFFFFF"/>
        </w:rPr>
        <w:t>Articolul 17</w:t>
      </w:r>
    </w:p>
    <w:p w:rsidR="00000000" w:rsidRDefault="008D34FD">
      <w:pPr>
        <w:autoSpaceDE/>
        <w:autoSpaceDN/>
        <w:jc w:val="both"/>
        <w:divId w:val="2015572073"/>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Rezidenţiatul pe locuri se organizează pentru un număr de locuri în acord cu necesităţile din teritoriu.</w:t>
      </w:r>
    </w:p>
    <w:p w:rsidR="00000000" w:rsidRDefault="008D34FD">
      <w:pPr>
        <w:autoSpaceDE/>
        <w:autoSpaceDN/>
        <w:jc w:val="both"/>
        <w:divId w:val="1033117005"/>
        <w:rPr>
          <w:rFonts w:eastAsia="Times New Roman"/>
          <w:color w:val="000000"/>
          <w:sz w:val="20"/>
          <w:szCs w:val="20"/>
          <w:shd w:val="clear" w:color="auto" w:fill="FFFFFF"/>
        </w:rPr>
      </w:pPr>
      <w:r>
        <w:rPr>
          <w:rStyle w:val="salnttl1"/>
          <w:rFonts w:eastAsia="Times New Roman"/>
        </w:rPr>
        <w:t>(2)</w:t>
      </w:r>
      <w:r>
        <w:rPr>
          <w:rStyle w:val="salnbdy"/>
          <w:rFonts w:eastAsia="Times New Roman"/>
        </w:rPr>
        <w:t>Medicii, medicii dentişti şi farmaciştii confirmaţi în rezidenţiat înch</w:t>
      </w:r>
      <w:r>
        <w:rPr>
          <w:rStyle w:val="salnbdy"/>
          <w:rFonts w:eastAsia="Times New Roman"/>
        </w:rPr>
        <w:t>eie un contract individual de muncă pe perioadă determinată, egală cu durata rezidenţiatului în specialitatea aleasă, cu unitatea sanitară la care au fost repartizate locurile pentru rezidenţiat.</w:t>
      </w:r>
    </w:p>
    <w:p w:rsidR="00000000" w:rsidRDefault="008D34FD">
      <w:pPr>
        <w:pStyle w:val="ssecttl"/>
        <w:divId w:val="1146749739"/>
        <w:rPr>
          <w:shd w:val="clear" w:color="auto" w:fill="FFFFFF"/>
        </w:rPr>
      </w:pPr>
      <w:r>
        <w:rPr>
          <w:shd w:val="clear" w:color="auto" w:fill="FFFFFF"/>
        </w:rPr>
        <w:t>Secţiunea a 3-a</w:t>
      </w:r>
    </w:p>
    <w:p w:rsidR="00000000" w:rsidRDefault="008D34FD">
      <w:pPr>
        <w:pStyle w:val="ssecden"/>
        <w:divId w:val="1146749739"/>
        <w:rPr>
          <w:shd w:val="clear" w:color="auto" w:fill="FFFFFF"/>
        </w:rPr>
      </w:pPr>
      <w:r>
        <w:rPr>
          <w:shd w:val="clear" w:color="auto" w:fill="FFFFFF"/>
        </w:rPr>
        <w:t>Rezidenţiatul pe post</w:t>
      </w:r>
    </w:p>
    <w:p w:rsidR="00000000" w:rsidRDefault="008D34FD">
      <w:pPr>
        <w:pStyle w:val="sartttl"/>
        <w:jc w:val="both"/>
        <w:divId w:val="928545975"/>
        <w:rPr>
          <w:shd w:val="clear" w:color="auto" w:fill="FFFFFF"/>
        </w:rPr>
      </w:pPr>
      <w:r>
        <w:rPr>
          <w:shd w:val="clear" w:color="auto" w:fill="FFFFFF"/>
        </w:rPr>
        <w:t>Articolul 18</w:t>
      </w:r>
    </w:p>
    <w:p w:rsidR="00000000" w:rsidRDefault="008D34FD">
      <w:pPr>
        <w:autoSpaceDE/>
        <w:autoSpaceDN/>
        <w:jc w:val="both"/>
        <w:divId w:val="2071418822"/>
        <w:rPr>
          <w:rStyle w:val="salnbdy"/>
          <w:rFonts w:eastAsia="Times New Roman"/>
          <w:color w:val="0000FF"/>
        </w:rPr>
      </w:pPr>
      <w:r>
        <w:rPr>
          <w:rStyle w:val="salnttl1"/>
          <w:rFonts w:eastAsia="Times New Roman"/>
        </w:rPr>
        <w:t>(1)</w:t>
      </w:r>
      <w:r>
        <w:rPr>
          <w:rStyle w:val="salnbdy"/>
          <w:rFonts w:eastAsia="Times New Roman"/>
          <w:color w:val="0000FF"/>
        </w:rPr>
        <w:t xml:space="preserve"> Rezidenţiatul pe post se organizează în trimestrul IV al fiecărui an, în funcţie de numărul de posturi solicitate de unităţile medico-militare şi unităţile sanitare aflate în subordinea Ministerului Sănătăţii, autorităţilor administraţiei </w:t>
      </w:r>
      <w:r>
        <w:rPr>
          <w:rStyle w:val="salnbdy"/>
          <w:rFonts w:eastAsia="Times New Roman"/>
          <w:color w:val="0000FF"/>
        </w:rPr>
        <w:t>publice locale sau ministerelor şi instituţiilor cu reţea sanitară proprie, precum şi de cabinetele medicale individuale de medicină de familie, în specialităţile prevăzute de Nomenclatorul specialităţilor medicale, medico-dentare şi farmaceutice pentru re</w:t>
      </w:r>
      <w:r>
        <w:rPr>
          <w:rStyle w:val="salnbdy"/>
          <w:rFonts w:eastAsia="Times New Roman"/>
          <w:color w:val="0000FF"/>
        </w:rPr>
        <w:t>ţeaua de asistenţă medicală.</w:t>
      </w:r>
    </w:p>
    <w:p w:rsidR="00000000" w:rsidRDefault="008D34FD">
      <w:pPr>
        <w:pStyle w:val="NormalWeb"/>
        <w:spacing w:before="0" w:after="0"/>
        <w:jc w:val="both"/>
        <w:divId w:val="2071418822"/>
        <w:rPr>
          <w:color w:val="000000"/>
        </w:rPr>
      </w:pPr>
      <w:r>
        <w:rPr>
          <w:rFonts w:ascii="Verdana" w:hAnsi="Verdana"/>
          <w:color w:val="000000"/>
          <w:sz w:val="20"/>
          <w:szCs w:val="20"/>
          <w:shd w:val="clear" w:color="auto" w:fill="FFFFFF"/>
        </w:rPr>
        <w:t xml:space="preserve">La data de 25-07-2021 Alineatul (1) din Articolul 18 , Sectiunea a 3-a , Capitolul I a fost modificat de </w:t>
      </w:r>
      <w:r>
        <w:rPr>
          <w:rFonts w:ascii="Verdana" w:hAnsi="Verdana"/>
          <w:color w:val="0000FF"/>
          <w:sz w:val="20"/>
          <w:szCs w:val="20"/>
          <w:u w:val="single"/>
          <w:shd w:val="clear" w:color="auto" w:fill="FFFFFF"/>
        </w:rPr>
        <w:t>Punctul 6, ARTICOLUL UNIC din LEGEA nr. 212 din 21 iulie 2021, publicată în MONITORUL OFICIAL nr. 720 din 22 iulie 2021</w:t>
      </w:r>
    </w:p>
    <w:p w:rsidR="00000000" w:rsidRDefault="008D34FD">
      <w:pPr>
        <w:autoSpaceDE/>
        <w:autoSpaceDN/>
        <w:jc w:val="both"/>
        <w:divId w:val="1748065280"/>
        <w:rPr>
          <w:rFonts w:eastAsia="Times New Roman"/>
          <w:color w:val="000000"/>
          <w:sz w:val="20"/>
          <w:szCs w:val="20"/>
          <w:shd w:val="clear" w:color="auto" w:fill="FFFFFF"/>
        </w:rPr>
      </w:pPr>
      <w:r>
        <w:rPr>
          <w:rStyle w:val="salnttl1"/>
          <w:rFonts w:eastAsia="Times New Roman"/>
        </w:rPr>
        <w:t>(2</w:t>
      </w:r>
      <w:r>
        <w:rPr>
          <w:rStyle w:val="salnttl1"/>
          <w:rFonts w:eastAsia="Times New Roman"/>
        </w:rPr>
        <w:t>)</w:t>
      </w:r>
      <w:r>
        <w:rPr>
          <w:rStyle w:val="salnbdy"/>
          <w:rFonts w:eastAsia="Times New Roman"/>
        </w:rPr>
        <w:t>Rezidenţiatul pe post se poate organiza numai pentru unităţi sanitare publice din zone deficitare din punctul de vedere al asigurării asistenţei medicale. Pentru reşedinţa de judeţ se nominalizează numai specialităţile şi unităţile sanitare care funcţione</w:t>
      </w:r>
      <w:r>
        <w:rPr>
          <w:rStyle w:val="salnbdy"/>
          <w:rFonts w:eastAsia="Times New Roman"/>
        </w:rPr>
        <w:t>ază cu 75% sau mai puţin din numărul de personal normat pe locuri de muncă în unitatea sanitară respectivă, stabilit pentru medici, medici dentişti sau farmacişti. Pentru celelalte unităţi din judeţ se nominalizează numai specialităţile şi unităţile sanita</w:t>
      </w:r>
      <w:r>
        <w:rPr>
          <w:rStyle w:val="salnbdy"/>
          <w:rFonts w:eastAsia="Times New Roman"/>
        </w:rPr>
        <w:t>re care funcţionează cu 75% sau mai puţin din numărul de personal normat pe locurile de muncă din localitatea respectivă, stabilit pentru medici, medici dentişti sau farmacişti.</w:t>
      </w:r>
    </w:p>
    <w:p w:rsidR="00000000" w:rsidRDefault="008D34FD">
      <w:pPr>
        <w:autoSpaceDE/>
        <w:autoSpaceDN/>
        <w:jc w:val="both"/>
        <w:divId w:val="2129858715"/>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Unităţile şi specialităţile pentru care se organizează rezidenţiat pe post </w:t>
      </w:r>
      <w:r>
        <w:rPr>
          <w:rStyle w:val="salnbdy"/>
          <w:rFonts w:eastAsia="Times New Roman"/>
        </w:rPr>
        <w:t>se aprobă anual prin ordin al ministrului sănătăţii.</w:t>
      </w:r>
    </w:p>
    <w:p w:rsidR="00000000" w:rsidRDefault="008D34FD">
      <w:pPr>
        <w:autoSpaceDE/>
        <w:autoSpaceDN/>
        <w:jc w:val="both"/>
        <w:divId w:val="601258010"/>
        <w:rPr>
          <w:rFonts w:eastAsia="Times New Roman"/>
          <w:color w:val="000000"/>
          <w:sz w:val="20"/>
          <w:szCs w:val="20"/>
          <w:shd w:val="clear" w:color="auto" w:fill="FFFFFF"/>
        </w:rPr>
      </w:pPr>
      <w:r>
        <w:rPr>
          <w:rStyle w:val="salnttl1"/>
          <w:rFonts w:eastAsia="Times New Roman"/>
        </w:rPr>
        <w:t>(4)</w:t>
      </w:r>
      <w:r>
        <w:rPr>
          <w:rStyle w:val="salnbdy"/>
          <w:rFonts w:eastAsia="Times New Roman"/>
        </w:rPr>
        <w:t>Pentru spitalele clinice cu secţii clinice universitare, institute sau centre medicale clinice, precum şi pentru spitalele regionale nu se organizează rezidenţiat pe post.</w:t>
      </w:r>
    </w:p>
    <w:p w:rsidR="00000000" w:rsidRDefault="008D34FD">
      <w:pPr>
        <w:autoSpaceDE/>
        <w:autoSpaceDN/>
        <w:jc w:val="both"/>
        <w:divId w:val="628050294"/>
        <w:rPr>
          <w:rFonts w:eastAsia="Times New Roman"/>
          <w:color w:val="000000"/>
          <w:sz w:val="20"/>
          <w:szCs w:val="20"/>
          <w:shd w:val="clear" w:color="auto" w:fill="FFFFFF"/>
        </w:rPr>
      </w:pPr>
      <w:r>
        <w:rPr>
          <w:rStyle w:val="salnttl1"/>
          <w:rFonts w:eastAsia="Times New Roman"/>
        </w:rPr>
        <w:t>(5)</w:t>
      </w:r>
      <w:r>
        <w:rPr>
          <w:rStyle w:val="salnbdy"/>
          <w:rFonts w:eastAsia="Times New Roman"/>
        </w:rPr>
        <w:t>Prin excepţie de la preve</w:t>
      </w:r>
      <w:r>
        <w:rPr>
          <w:rStyle w:val="salnbdy"/>
          <w:rFonts w:eastAsia="Times New Roman"/>
        </w:rPr>
        <w:t xml:space="preserve">derile </w:t>
      </w:r>
      <w:r>
        <w:rPr>
          <w:rStyle w:val="slgi1"/>
          <w:rFonts w:eastAsia="Times New Roman"/>
        </w:rPr>
        <w:t>alin. (2)</w:t>
      </w:r>
      <w:r>
        <w:rPr>
          <w:rStyle w:val="salnbdy"/>
          <w:rFonts w:eastAsia="Times New Roman"/>
        </w:rPr>
        <w:t xml:space="preserve"> şi </w:t>
      </w:r>
      <w:r>
        <w:rPr>
          <w:rStyle w:val="slgi1"/>
          <w:rFonts w:eastAsia="Times New Roman"/>
        </w:rPr>
        <w:t>(4)</w:t>
      </w:r>
      <w:r>
        <w:rPr>
          <w:rStyle w:val="salnbdy"/>
          <w:rFonts w:eastAsia="Times New Roman"/>
        </w:rPr>
        <w:t>, se poate organiza rezidenţiat pe post pentru specialităţile deficitare, care sunt stabilite prin ordin al ministrului sănătăţii.</w:t>
      </w:r>
    </w:p>
    <w:p w:rsidR="00000000" w:rsidRDefault="008D34FD">
      <w:pPr>
        <w:autoSpaceDE/>
        <w:autoSpaceDN/>
        <w:jc w:val="both"/>
        <w:divId w:val="1419251399"/>
        <w:rPr>
          <w:rStyle w:val="salnbdy"/>
          <w:color w:val="0000FF"/>
        </w:rPr>
      </w:pPr>
      <w:r>
        <w:rPr>
          <w:rStyle w:val="salnttl1"/>
          <w:rFonts w:eastAsia="Times New Roman"/>
        </w:rPr>
        <w:t>(5^1)</w:t>
      </w:r>
      <w:r>
        <w:rPr>
          <w:rStyle w:val="salnbdy"/>
          <w:rFonts w:eastAsia="Times New Roman"/>
          <w:color w:val="0000FF"/>
        </w:rPr>
        <w:t>Medicii, medicii dentişti şi farmaciştii care aleg post în specialitate sunt confirmaţi prin ordi</w:t>
      </w:r>
      <w:r>
        <w:rPr>
          <w:rStyle w:val="salnbdy"/>
          <w:rFonts w:eastAsia="Times New Roman"/>
          <w:color w:val="0000FF"/>
        </w:rPr>
        <w:t>n al ministrului sănătăţii, devenind rezidenţi pe post în specialitatea respectivă, cu pregătire în centrul universitar ales.</w:t>
      </w:r>
    </w:p>
    <w:p w:rsidR="00000000" w:rsidRDefault="008D34FD">
      <w:pPr>
        <w:pStyle w:val="NormalWeb"/>
        <w:spacing w:before="0" w:after="0"/>
        <w:jc w:val="both"/>
        <w:divId w:val="1419251399"/>
      </w:pPr>
      <w:r>
        <w:rPr>
          <w:rFonts w:ascii="Verdana" w:hAnsi="Verdana"/>
          <w:color w:val="0000FF"/>
          <w:sz w:val="20"/>
          <w:szCs w:val="20"/>
          <w:shd w:val="clear" w:color="auto" w:fill="FFFFFF"/>
        </w:rPr>
        <w:t xml:space="preserve">La data de 03-11-2019 Articolul 18 din Sectiunea a 3-a , Capitolul I a fost completat de </w:t>
      </w:r>
      <w:r>
        <w:rPr>
          <w:rFonts w:ascii="Verdana" w:hAnsi="Verdana"/>
          <w:color w:val="0000FF"/>
          <w:sz w:val="20"/>
          <w:szCs w:val="20"/>
          <w:u w:val="single"/>
          <w:shd w:val="clear" w:color="auto" w:fill="FFFFFF"/>
        </w:rPr>
        <w:t>Punctul 8, Articolul I din LEGEA nr. 197 din 31 octombrie 2019, publicată în MONITORUL OFICIAL nr. 877 din 31 octombrie 2019</w:t>
      </w:r>
    </w:p>
    <w:p w:rsidR="00000000" w:rsidRDefault="008D34FD">
      <w:pPr>
        <w:autoSpaceDE/>
        <w:autoSpaceDN/>
        <w:jc w:val="both"/>
        <w:divId w:val="1749309248"/>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Rezidenţii care ocupă prin concurs posturile pentru care se organizează rezidenţiat în condiţiile prevăzute la </w:t>
      </w:r>
      <w:r>
        <w:rPr>
          <w:rStyle w:val="slgi1"/>
          <w:rFonts w:eastAsia="Times New Roman"/>
        </w:rPr>
        <w:t>alin. (1)-(3)</w:t>
      </w:r>
      <w:r>
        <w:rPr>
          <w:rStyle w:val="salnbdy"/>
          <w:rFonts w:eastAsia="Times New Roman"/>
        </w:rPr>
        <w:t xml:space="preserve"> înc</w:t>
      </w:r>
      <w:r>
        <w:rPr>
          <w:rStyle w:val="salnbdy"/>
          <w:rFonts w:eastAsia="Times New Roman"/>
        </w:rPr>
        <w:t>heie contract individual de muncă pe perioadă nedeterminată cu unitatea sanitară publică care a publicat postul respectiv, în condiţiile prevăzute de legislaţia în vigoare.</w:t>
      </w:r>
    </w:p>
    <w:p w:rsidR="00000000" w:rsidRDefault="008D34FD">
      <w:pPr>
        <w:autoSpaceDE/>
        <w:autoSpaceDN/>
        <w:jc w:val="both"/>
        <w:divId w:val="1490362327"/>
        <w:rPr>
          <w:rFonts w:eastAsia="Times New Roman"/>
          <w:color w:val="000000"/>
          <w:sz w:val="20"/>
          <w:szCs w:val="20"/>
          <w:shd w:val="clear" w:color="auto" w:fill="FFFFFF"/>
        </w:rPr>
      </w:pPr>
      <w:r>
        <w:rPr>
          <w:rStyle w:val="salnttl1"/>
          <w:rFonts w:eastAsia="Times New Roman"/>
        </w:rPr>
        <w:t>(7)</w:t>
      </w:r>
      <w:r>
        <w:rPr>
          <w:rStyle w:val="salnbdy"/>
          <w:rFonts w:eastAsia="Times New Roman"/>
        </w:rPr>
        <w:t>Medicii, medicii dentişti şi farmaciştii care promovează concursul de rezidenţia</w:t>
      </w:r>
      <w:r>
        <w:rPr>
          <w:rStyle w:val="salnbdy"/>
          <w:rFonts w:eastAsia="Times New Roman"/>
        </w:rPr>
        <w:t>t pe post încheie un contract individual de muncă cu unitatea sanitară publică care a publicat postul respectiv, înainte de începerea pregătirii în rezidenţiat. Prin acest contract se prevede obligaţia de a lucra la unitatea sanitară publică cu care a înch</w:t>
      </w:r>
      <w:r>
        <w:rPr>
          <w:rStyle w:val="salnbdy"/>
          <w:rFonts w:eastAsia="Times New Roman"/>
        </w:rPr>
        <w:t>eiat contractul individual de muncă un număr de ani egal cu durata corespunzătoare pregătirii în rezidenţiat.</w:t>
      </w:r>
    </w:p>
    <w:p w:rsidR="00000000" w:rsidRDefault="008D34FD">
      <w:pPr>
        <w:autoSpaceDE/>
        <w:autoSpaceDN/>
        <w:jc w:val="both"/>
        <w:divId w:val="272978684"/>
        <w:rPr>
          <w:rStyle w:val="salnbdy"/>
          <w:color w:val="0000FF"/>
        </w:rPr>
      </w:pPr>
      <w:r>
        <w:rPr>
          <w:rStyle w:val="salnttl1"/>
          <w:rFonts w:eastAsia="Times New Roman"/>
        </w:rPr>
        <w:t>(8)</w:t>
      </w:r>
      <w:r>
        <w:rPr>
          <w:rStyle w:val="salnbdy"/>
          <w:rFonts w:eastAsia="Times New Roman"/>
          <w:color w:val="0000FF"/>
        </w:rPr>
        <w:t xml:space="preserve"> Obligaţia prevăzută la </w:t>
      </w:r>
      <w:r>
        <w:rPr>
          <w:rStyle w:val="slgi1"/>
          <w:rFonts w:eastAsia="Times New Roman"/>
        </w:rPr>
        <w:t>alin. (7)</w:t>
      </w:r>
      <w:r>
        <w:rPr>
          <w:rStyle w:val="salnbdy"/>
          <w:rFonts w:eastAsia="Times New Roman"/>
          <w:color w:val="0000FF"/>
        </w:rPr>
        <w:t xml:space="preserve"> se stabileşte prin act adiţional la contractul individual de muncă, în temeiul prevederilor </w:t>
      </w:r>
      <w:r>
        <w:rPr>
          <w:rStyle w:val="salnbdy"/>
          <w:rFonts w:eastAsia="Times New Roman"/>
          <w:color w:val="0000FF"/>
          <w:u w:val="single"/>
        </w:rPr>
        <w:t>Legii nr. 53/2003</w:t>
      </w:r>
      <w:r>
        <w:rPr>
          <w:rStyle w:val="salnbdy"/>
          <w:rFonts w:eastAsia="Times New Roman"/>
          <w:color w:val="0000FF"/>
          <w:u w:val="single"/>
        </w:rPr>
        <w:t xml:space="preserve"> - Codul muncii, republicată</w:t>
      </w:r>
      <w:r>
        <w:rPr>
          <w:rStyle w:val="salnbdy"/>
          <w:rFonts w:eastAsia="Times New Roman"/>
          <w:color w:val="0000FF"/>
        </w:rPr>
        <w:t>, cu modificările şi completările ulterioare. Nerespectarea de către salariat a obligaţiei asumate îl obligă pe acesta la suportarea tuturor cheltuielilor ocazionate de pregătirea sa profesională, precum şi la restituirea primei</w:t>
      </w:r>
      <w:r>
        <w:rPr>
          <w:rStyle w:val="salnbdy"/>
          <w:rFonts w:eastAsia="Times New Roman"/>
          <w:color w:val="0000FF"/>
        </w:rPr>
        <w:t xml:space="preserve"> de instalare, proporţional cu perioada nelucrată din perioada stabilită, conform actului adiţional la contractul individual de muncă.</w:t>
      </w:r>
    </w:p>
    <w:p w:rsidR="00000000" w:rsidRDefault="008D34FD">
      <w:pPr>
        <w:pStyle w:val="NormalWeb"/>
        <w:spacing w:before="0" w:after="0"/>
        <w:jc w:val="both"/>
        <w:divId w:val="272978684"/>
        <w:rPr>
          <w:color w:val="000000"/>
        </w:rPr>
      </w:pPr>
      <w:r>
        <w:rPr>
          <w:rFonts w:ascii="Verdana" w:hAnsi="Verdana"/>
          <w:color w:val="000000"/>
          <w:sz w:val="20"/>
          <w:szCs w:val="20"/>
          <w:shd w:val="clear" w:color="auto" w:fill="FFFFFF"/>
        </w:rPr>
        <w:lastRenderedPageBreak/>
        <w:t xml:space="preserve">La data de 03-11-2019 Alineatul (8) din Articolul 18 , Sectiunea a 3-a , Capitolul I a fost modificat de </w:t>
      </w:r>
      <w:r>
        <w:rPr>
          <w:rFonts w:ascii="Verdana" w:hAnsi="Verdana"/>
          <w:color w:val="0000FF"/>
          <w:sz w:val="20"/>
          <w:szCs w:val="20"/>
          <w:u w:val="single"/>
          <w:shd w:val="clear" w:color="auto" w:fill="FFFFFF"/>
        </w:rPr>
        <w:t>Punctul 9, Artic</w:t>
      </w:r>
      <w:r>
        <w:rPr>
          <w:rFonts w:ascii="Verdana" w:hAnsi="Verdana"/>
          <w:color w:val="0000FF"/>
          <w:sz w:val="20"/>
          <w:szCs w:val="20"/>
          <w:u w:val="single"/>
          <w:shd w:val="clear" w:color="auto" w:fill="FFFFFF"/>
        </w:rPr>
        <w:t>olul I din LEGEA nr. 197 din 31 octombrie 2019, publicată în MONITORUL OFICIAL nr. 877 din 31 octombrie 2019</w:t>
      </w:r>
    </w:p>
    <w:p w:rsidR="00000000" w:rsidRDefault="008D34FD">
      <w:pPr>
        <w:pStyle w:val="sntattl"/>
        <w:jc w:val="both"/>
        <w:divId w:val="530267131"/>
        <w:rPr>
          <w:shd w:val="clear" w:color="auto" w:fill="FFFFFF"/>
        </w:rPr>
      </w:pPr>
      <w:r>
        <w:rPr>
          <w:shd w:val="clear" w:color="auto" w:fill="FFFFFF"/>
        </w:rPr>
        <w:t xml:space="preserve">Notă </w:t>
      </w:r>
    </w:p>
    <w:p w:rsidR="00000000" w:rsidRDefault="008D34FD">
      <w:pPr>
        <w:autoSpaceDE/>
        <w:autoSpaceDN/>
        <w:jc w:val="both"/>
        <w:divId w:val="1037580280"/>
        <w:rPr>
          <w:rFonts w:eastAsia="Times New Roman"/>
          <w:color w:val="000000"/>
          <w:sz w:val="17"/>
          <w:szCs w:val="17"/>
          <w:shd w:val="clear" w:color="auto" w:fill="FFFFFF"/>
        </w:rPr>
      </w:pPr>
      <w:r>
        <w:rPr>
          <w:rFonts w:eastAsia="Times New Roman"/>
          <w:color w:val="000000"/>
          <w:sz w:val="17"/>
          <w:szCs w:val="17"/>
          <w:shd w:val="clear" w:color="auto" w:fill="FFFFFF"/>
        </w:rPr>
        <w:t xml:space="preserve">Decizie de admitere: </w:t>
      </w:r>
      <w:r>
        <w:rPr>
          <w:rFonts w:eastAsia="Times New Roman"/>
          <w:color w:val="0000FF"/>
          <w:sz w:val="20"/>
          <w:szCs w:val="20"/>
          <w:u w:val="single"/>
          <w:shd w:val="clear" w:color="auto" w:fill="FFFFFF"/>
        </w:rPr>
        <w:t>RIL nr. 26/2020</w:t>
      </w:r>
      <w:r>
        <w:rPr>
          <w:rFonts w:eastAsia="Times New Roman"/>
          <w:color w:val="000000"/>
          <w:sz w:val="17"/>
          <w:szCs w:val="17"/>
          <w:shd w:val="clear" w:color="auto" w:fill="FFFFFF"/>
        </w:rPr>
        <w:t>, publicată în Monitorul Oficial nr. 27 din 11 ianuarie 2021:</w:t>
      </w:r>
    </w:p>
    <w:p w:rsidR="00000000" w:rsidRDefault="008D34FD">
      <w:pPr>
        <w:autoSpaceDE/>
        <w:autoSpaceDN/>
        <w:jc w:val="both"/>
        <w:divId w:val="1291281616"/>
        <w:rPr>
          <w:rFonts w:eastAsia="Times New Roman"/>
          <w:color w:val="000000"/>
          <w:sz w:val="17"/>
          <w:szCs w:val="17"/>
          <w:shd w:val="clear" w:color="auto" w:fill="FFFFFF"/>
        </w:rPr>
      </w:pPr>
      <w:r>
        <w:rPr>
          <w:rFonts w:eastAsia="Times New Roman"/>
          <w:color w:val="000000"/>
          <w:sz w:val="17"/>
          <w:szCs w:val="17"/>
          <w:shd w:val="clear" w:color="auto" w:fill="FFFFFF"/>
        </w:rPr>
        <w:t>În interpretarea şi aplicarea unitară a dis</w:t>
      </w:r>
      <w:r>
        <w:rPr>
          <w:rFonts w:eastAsia="Times New Roman"/>
          <w:color w:val="000000"/>
          <w:sz w:val="17"/>
          <w:szCs w:val="17"/>
          <w:shd w:val="clear" w:color="auto" w:fill="FFFFFF"/>
        </w:rPr>
        <w:t xml:space="preserve">poziţiilor </w:t>
      </w:r>
      <w:r>
        <w:rPr>
          <w:rStyle w:val="slgi1"/>
          <w:rFonts w:eastAsia="Times New Roman"/>
        </w:rPr>
        <w:t>art. 18 alin. (8)</w:t>
      </w:r>
      <w:r>
        <w:rPr>
          <w:rFonts w:eastAsia="Times New Roman"/>
          <w:color w:val="000000"/>
          <w:sz w:val="17"/>
          <w:szCs w:val="17"/>
          <w:shd w:val="clear" w:color="auto" w:fill="FFFFFF"/>
        </w:rPr>
        <w:t xml:space="preserve"> şi </w:t>
      </w:r>
      <w:r>
        <w:rPr>
          <w:rStyle w:val="slgi1"/>
          <w:rFonts w:eastAsia="Times New Roman"/>
        </w:rPr>
        <w:t>(8^1) din Ordonanţa Guvernului nr. 18/2009</w:t>
      </w:r>
      <w:r>
        <w:rPr>
          <w:rFonts w:eastAsia="Times New Roman"/>
          <w:color w:val="000000"/>
          <w:sz w:val="17"/>
          <w:szCs w:val="17"/>
          <w:shd w:val="clear" w:color="auto" w:fill="FFFFFF"/>
        </w:rPr>
        <w:t xml:space="preserve"> privind organizarea şi finanţarea rezidenţiatului, aprobată prin </w:t>
      </w:r>
      <w:r>
        <w:rPr>
          <w:rFonts w:eastAsia="Times New Roman"/>
          <w:color w:val="0000FF"/>
          <w:sz w:val="20"/>
          <w:szCs w:val="20"/>
          <w:u w:val="single"/>
          <w:shd w:val="clear" w:color="auto" w:fill="FFFFFF"/>
        </w:rPr>
        <w:t>Legea nr. 103/2012</w:t>
      </w:r>
      <w:r>
        <w:rPr>
          <w:rFonts w:eastAsia="Times New Roman"/>
          <w:color w:val="000000"/>
          <w:sz w:val="17"/>
          <w:szCs w:val="17"/>
          <w:shd w:val="clear" w:color="auto" w:fill="FFFFFF"/>
        </w:rPr>
        <w:t xml:space="preserve">, cu modificările şi completările ulterioare, şi </w:t>
      </w:r>
      <w:r>
        <w:rPr>
          <w:rFonts w:eastAsia="Times New Roman"/>
          <w:color w:val="0000FF"/>
          <w:sz w:val="20"/>
          <w:szCs w:val="20"/>
          <w:u w:val="single"/>
          <w:shd w:val="clear" w:color="auto" w:fill="FFFFFF"/>
        </w:rPr>
        <w:t>art. 18 alin. (1) din Ordonanţa de urgenţă a Guve</w:t>
      </w:r>
      <w:r>
        <w:rPr>
          <w:rFonts w:eastAsia="Times New Roman"/>
          <w:color w:val="0000FF"/>
          <w:sz w:val="20"/>
          <w:szCs w:val="20"/>
          <w:u w:val="single"/>
          <w:shd w:val="clear" w:color="auto" w:fill="FFFFFF"/>
        </w:rPr>
        <w:t>rnului nr. 103/2013</w:t>
      </w:r>
      <w:r>
        <w:rPr>
          <w:rFonts w:eastAsia="Times New Roman"/>
          <w:color w:val="000000"/>
          <w:sz w:val="17"/>
          <w:szCs w:val="17"/>
          <w:shd w:val="clear" w:color="auto" w:fill="FFFFFF"/>
        </w:rPr>
        <w:t xml:space="preserve"> privind salarizarea personalului plătit din fonduri publice în anul 2014, precum şi alte măsuri în domeniul cheltuielilor publice, aprobată cu completări prin </w:t>
      </w:r>
      <w:r>
        <w:rPr>
          <w:rFonts w:eastAsia="Times New Roman"/>
          <w:color w:val="0000FF"/>
          <w:sz w:val="20"/>
          <w:szCs w:val="20"/>
          <w:u w:val="single"/>
          <w:shd w:val="clear" w:color="auto" w:fill="FFFFFF"/>
        </w:rPr>
        <w:t>Legea nr. 28/2014</w:t>
      </w:r>
      <w:r>
        <w:rPr>
          <w:rFonts w:eastAsia="Times New Roman"/>
          <w:color w:val="000000"/>
          <w:sz w:val="17"/>
          <w:szCs w:val="17"/>
          <w:shd w:val="clear" w:color="auto" w:fill="FFFFFF"/>
        </w:rPr>
        <w:t xml:space="preserve">, cu modificările şi completările ulterioare, sumele plătite de o unitate medicală cu titlu de bursă de rezidenţiat unui medic rezident în conformitate cu </w:t>
      </w:r>
      <w:r>
        <w:rPr>
          <w:rFonts w:eastAsia="Times New Roman"/>
          <w:color w:val="0000FF"/>
          <w:sz w:val="20"/>
          <w:szCs w:val="20"/>
          <w:u w:val="single"/>
          <w:shd w:val="clear" w:color="auto" w:fill="FFFFFF"/>
        </w:rPr>
        <w:t>Ordonanţa de urgenţă a Guvernului nr. 103/2013</w:t>
      </w:r>
      <w:r>
        <w:rPr>
          <w:rFonts w:eastAsia="Times New Roman"/>
          <w:color w:val="000000"/>
          <w:sz w:val="17"/>
          <w:szCs w:val="17"/>
          <w:shd w:val="clear" w:color="auto" w:fill="FFFFFF"/>
        </w:rPr>
        <w:t xml:space="preserve"> nu constituie o cheltuială ocazionată cu pregătirea pr</w:t>
      </w:r>
      <w:r>
        <w:rPr>
          <w:rFonts w:eastAsia="Times New Roman"/>
          <w:color w:val="000000"/>
          <w:sz w:val="17"/>
          <w:szCs w:val="17"/>
          <w:shd w:val="clear" w:color="auto" w:fill="FFFFFF"/>
        </w:rPr>
        <w:t xml:space="preserve">ofesională a acestuia în sensul </w:t>
      </w:r>
      <w:r>
        <w:rPr>
          <w:rStyle w:val="slgi1"/>
          <w:rFonts w:eastAsia="Times New Roman"/>
        </w:rPr>
        <w:t>art. 18 alin. (8)</w:t>
      </w:r>
      <w:r>
        <w:rPr>
          <w:rFonts w:eastAsia="Times New Roman"/>
          <w:color w:val="000000"/>
          <w:sz w:val="17"/>
          <w:szCs w:val="17"/>
          <w:shd w:val="clear" w:color="auto" w:fill="FFFFFF"/>
        </w:rPr>
        <w:t xml:space="preserve"> şi </w:t>
      </w:r>
      <w:r>
        <w:rPr>
          <w:rStyle w:val="slgi1"/>
          <w:rFonts w:eastAsia="Times New Roman"/>
        </w:rPr>
        <w:t>(8^1) din Ordonanţa Guvernului nr. 18/2009</w:t>
      </w:r>
      <w:r>
        <w:rPr>
          <w:rFonts w:eastAsia="Times New Roman"/>
          <w:color w:val="000000"/>
          <w:sz w:val="17"/>
          <w:szCs w:val="17"/>
          <w:shd w:val="clear" w:color="auto" w:fill="FFFFFF"/>
        </w:rPr>
        <w:t>.</w:t>
      </w:r>
    </w:p>
    <w:p w:rsidR="00000000" w:rsidRDefault="008D34FD">
      <w:pPr>
        <w:autoSpaceDE/>
        <w:autoSpaceDN/>
        <w:jc w:val="both"/>
        <w:divId w:val="698898763"/>
        <w:rPr>
          <w:rStyle w:val="salnbdy"/>
          <w:color w:val="0000FF"/>
        </w:rPr>
      </w:pPr>
      <w:r>
        <w:rPr>
          <w:rStyle w:val="salnttl1"/>
          <w:rFonts w:eastAsia="Times New Roman"/>
        </w:rPr>
        <w:t>(8^1)</w:t>
      </w:r>
      <w:r>
        <w:rPr>
          <w:rStyle w:val="salnbdy"/>
          <w:rFonts w:eastAsia="Times New Roman"/>
          <w:color w:val="0000FF"/>
        </w:rPr>
        <w:t>Cheltuielile ocazionate de pregătirea profesională se stabilesc pe ani de studii, prin ordin comun al ministrului sănătăţii şi al ministrului educaţiei na</w:t>
      </w:r>
      <w:r>
        <w:rPr>
          <w:rStyle w:val="salnbdy"/>
          <w:rFonts w:eastAsia="Times New Roman"/>
          <w:color w:val="0000FF"/>
        </w:rPr>
        <w:t>ţionale, pentru fiecare din specialităţile prevăzute de Nomenclatorul specialităţilor medicale, medico-dentare şi farmaceutice pentru reţeaua de asistenţă medicală.</w:t>
      </w:r>
    </w:p>
    <w:p w:rsidR="00000000" w:rsidRDefault="008D34FD">
      <w:pPr>
        <w:pStyle w:val="NormalWeb"/>
        <w:spacing w:before="0" w:after="0"/>
        <w:jc w:val="both"/>
        <w:divId w:val="698898763"/>
      </w:pPr>
      <w:r>
        <w:rPr>
          <w:rFonts w:ascii="Verdana" w:hAnsi="Verdana"/>
          <w:color w:val="0000FF"/>
          <w:sz w:val="20"/>
          <w:szCs w:val="20"/>
          <w:shd w:val="clear" w:color="auto" w:fill="FFFFFF"/>
        </w:rPr>
        <w:t xml:space="preserve">La data de 03-11-2019 Articolul 18 din Sectiunea a 3-a , Capitolul I a fost completat de </w:t>
      </w:r>
      <w:r>
        <w:rPr>
          <w:rFonts w:ascii="Verdana" w:hAnsi="Verdana"/>
          <w:color w:val="0000FF"/>
          <w:sz w:val="20"/>
          <w:szCs w:val="20"/>
          <w:u w:val="single"/>
          <w:shd w:val="clear" w:color="auto" w:fill="FFFFFF"/>
        </w:rPr>
        <w:t>Pu</w:t>
      </w:r>
      <w:r>
        <w:rPr>
          <w:rFonts w:ascii="Verdana" w:hAnsi="Verdana"/>
          <w:color w:val="0000FF"/>
          <w:sz w:val="20"/>
          <w:szCs w:val="20"/>
          <w:u w:val="single"/>
          <w:shd w:val="clear" w:color="auto" w:fill="FFFFFF"/>
        </w:rPr>
        <w:t>nctul 10, Articolul I din LEGEA nr. 197 din 31 octombrie 2019, publicată în MONITORUL OFICIAL nr. 877 din 31 octombrie 2019</w:t>
      </w:r>
    </w:p>
    <w:p w:rsidR="00000000" w:rsidRDefault="008D34FD">
      <w:pPr>
        <w:pStyle w:val="sntattl"/>
        <w:jc w:val="both"/>
        <w:divId w:val="38752736"/>
        <w:rPr>
          <w:shd w:val="clear" w:color="auto" w:fill="FFFFFF"/>
        </w:rPr>
      </w:pPr>
      <w:r>
        <w:rPr>
          <w:shd w:val="clear" w:color="auto" w:fill="FFFFFF"/>
        </w:rPr>
        <w:t xml:space="preserve">Notă </w:t>
      </w:r>
    </w:p>
    <w:p w:rsidR="00000000" w:rsidRDefault="008D34FD">
      <w:pPr>
        <w:autoSpaceDE/>
        <w:autoSpaceDN/>
        <w:jc w:val="both"/>
        <w:divId w:val="844638127"/>
        <w:rPr>
          <w:rFonts w:eastAsia="Times New Roman"/>
          <w:color w:val="000000"/>
          <w:sz w:val="17"/>
          <w:szCs w:val="17"/>
          <w:shd w:val="clear" w:color="auto" w:fill="FFFFFF"/>
        </w:rPr>
      </w:pPr>
      <w:r>
        <w:rPr>
          <w:rFonts w:eastAsia="Times New Roman"/>
          <w:color w:val="000000"/>
          <w:sz w:val="17"/>
          <w:szCs w:val="17"/>
          <w:shd w:val="clear" w:color="auto" w:fill="FFFFFF"/>
        </w:rPr>
        <w:t xml:space="preserve">Decizie de admitere: </w:t>
      </w:r>
      <w:r>
        <w:rPr>
          <w:rFonts w:eastAsia="Times New Roman"/>
          <w:color w:val="0000FF"/>
          <w:sz w:val="20"/>
          <w:szCs w:val="20"/>
          <w:u w:val="single"/>
          <w:shd w:val="clear" w:color="auto" w:fill="FFFFFF"/>
        </w:rPr>
        <w:t>RIL nr. 26/2020</w:t>
      </w:r>
      <w:r>
        <w:rPr>
          <w:rFonts w:eastAsia="Times New Roman"/>
          <w:color w:val="000000"/>
          <w:sz w:val="17"/>
          <w:szCs w:val="17"/>
          <w:shd w:val="clear" w:color="auto" w:fill="FFFFFF"/>
        </w:rPr>
        <w:t>, publicată în Monitorul Oficial nr. 27 din 11 ianuarie 2021:</w:t>
      </w:r>
    </w:p>
    <w:p w:rsidR="00000000" w:rsidRDefault="008D34FD">
      <w:pPr>
        <w:autoSpaceDE/>
        <w:autoSpaceDN/>
        <w:jc w:val="both"/>
        <w:divId w:val="1962568915"/>
        <w:rPr>
          <w:rFonts w:eastAsia="Times New Roman"/>
          <w:color w:val="000000"/>
          <w:sz w:val="17"/>
          <w:szCs w:val="17"/>
          <w:shd w:val="clear" w:color="auto" w:fill="FFFFFF"/>
        </w:rPr>
      </w:pPr>
      <w:r>
        <w:rPr>
          <w:rFonts w:eastAsia="Times New Roman"/>
          <w:color w:val="000000"/>
          <w:sz w:val="17"/>
          <w:szCs w:val="17"/>
          <w:shd w:val="clear" w:color="auto" w:fill="FFFFFF"/>
        </w:rPr>
        <w:t>În interpretarea şi aplicare</w:t>
      </w:r>
      <w:r>
        <w:rPr>
          <w:rFonts w:eastAsia="Times New Roman"/>
          <w:color w:val="000000"/>
          <w:sz w:val="17"/>
          <w:szCs w:val="17"/>
          <w:shd w:val="clear" w:color="auto" w:fill="FFFFFF"/>
        </w:rPr>
        <w:t xml:space="preserve">a unitară a dispoziţiilor </w:t>
      </w:r>
      <w:r>
        <w:rPr>
          <w:rStyle w:val="slgi1"/>
          <w:rFonts w:eastAsia="Times New Roman"/>
        </w:rPr>
        <w:t>art. 18 alin. (8)</w:t>
      </w:r>
      <w:r>
        <w:rPr>
          <w:rFonts w:eastAsia="Times New Roman"/>
          <w:color w:val="000000"/>
          <w:sz w:val="17"/>
          <w:szCs w:val="17"/>
          <w:shd w:val="clear" w:color="auto" w:fill="FFFFFF"/>
        </w:rPr>
        <w:t xml:space="preserve"> şi </w:t>
      </w:r>
      <w:r>
        <w:rPr>
          <w:rStyle w:val="slgi1"/>
          <w:rFonts w:eastAsia="Times New Roman"/>
        </w:rPr>
        <w:t>(8^1) din Ordonanţa Guvernului nr. 18/2009</w:t>
      </w:r>
      <w:r>
        <w:rPr>
          <w:rFonts w:eastAsia="Times New Roman"/>
          <w:color w:val="000000"/>
          <w:sz w:val="17"/>
          <w:szCs w:val="17"/>
          <w:shd w:val="clear" w:color="auto" w:fill="FFFFFF"/>
        </w:rPr>
        <w:t xml:space="preserve"> privind organizarea şi finanţarea rezidenţiatului, aprobată prin </w:t>
      </w:r>
      <w:r>
        <w:rPr>
          <w:rFonts w:eastAsia="Times New Roman"/>
          <w:color w:val="0000FF"/>
          <w:sz w:val="20"/>
          <w:szCs w:val="20"/>
          <w:u w:val="single"/>
          <w:shd w:val="clear" w:color="auto" w:fill="FFFFFF"/>
        </w:rPr>
        <w:t>Legea nr. 103/2012</w:t>
      </w:r>
      <w:r>
        <w:rPr>
          <w:rFonts w:eastAsia="Times New Roman"/>
          <w:color w:val="000000"/>
          <w:sz w:val="17"/>
          <w:szCs w:val="17"/>
          <w:shd w:val="clear" w:color="auto" w:fill="FFFFFF"/>
        </w:rPr>
        <w:t xml:space="preserve">, cu modificările şi completările ulterioare, şi </w:t>
      </w:r>
      <w:r>
        <w:rPr>
          <w:rFonts w:eastAsia="Times New Roman"/>
          <w:color w:val="0000FF"/>
          <w:sz w:val="20"/>
          <w:szCs w:val="20"/>
          <w:u w:val="single"/>
          <w:shd w:val="clear" w:color="auto" w:fill="FFFFFF"/>
        </w:rPr>
        <w:t>art. 18 alin. (1) din Ordonanţa de</w:t>
      </w:r>
      <w:r>
        <w:rPr>
          <w:rFonts w:eastAsia="Times New Roman"/>
          <w:color w:val="0000FF"/>
          <w:sz w:val="20"/>
          <w:szCs w:val="20"/>
          <w:u w:val="single"/>
          <w:shd w:val="clear" w:color="auto" w:fill="FFFFFF"/>
        </w:rPr>
        <w:t xml:space="preserve"> urgenţă a Guvernului nr. 103/2013</w:t>
      </w:r>
      <w:r>
        <w:rPr>
          <w:rFonts w:eastAsia="Times New Roman"/>
          <w:color w:val="000000"/>
          <w:sz w:val="17"/>
          <w:szCs w:val="17"/>
          <w:shd w:val="clear" w:color="auto" w:fill="FFFFFF"/>
        </w:rPr>
        <w:t xml:space="preserve"> privind salarizarea personalului plătit din fonduri publice în anul 2014, precum şi alte măsuri în domeniul cheltuielilor publice, aprobată cu completări prin </w:t>
      </w:r>
      <w:r>
        <w:rPr>
          <w:rFonts w:eastAsia="Times New Roman"/>
          <w:color w:val="0000FF"/>
          <w:sz w:val="20"/>
          <w:szCs w:val="20"/>
          <w:u w:val="single"/>
          <w:shd w:val="clear" w:color="auto" w:fill="FFFFFF"/>
        </w:rPr>
        <w:t>Legea nr. 28/2014</w:t>
      </w:r>
      <w:r>
        <w:rPr>
          <w:rFonts w:eastAsia="Times New Roman"/>
          <w:color w:val="000000"/>
          <w:sz w:val="17"/>
          <w:szCs w:val="17"/>
          <w:shd w:val="clear" w:color="auto" w:fill="FFFFFF"/>
        </w:rPr>
        <w:t>, cu modificările şi completările ulterioare,</w:t>
      </w:r>
      <w:r>
        <w:rPr>
          <w:rFonts w:eastAsia="Times New Roman"/>
          <w:color w:val="000000"/>
          <w:sz w:val="17"/>
          <w:szCs w:val="17"/>
          <w:shd w:val="clear" w:color="auto" w:fill="FFFFFF"/>
        </w:rPr>
        <w:t xml:space="preserve"> sumele plătite de o unitate medicală cu titlu de bursă de rezidenţiat unui medic rezident în conformitate cu </w:t>
      </w:r>
      <w:r>
        <w:rPr>
          <w:rFonts w:eastAsia="Times New Roman"/>
          <w:color w:val="0000FF"/>
          <w:sz w:val="20"/>
          <w:szCs w:val="20"/>
          <w:u w:val="single"/>
          <w:shd w:val="clear" w:color="auto" w:fill="FFFFFF"/>
        </w:rPr>
        <w:t>Ordonanţa de urgenţă a Guvernului nr. 103/2013</w:t>
      </w:r>
      <w:r>
        <w:rPr>
          <w:rFonts w:eastAsia="Times New Roman"/>
          <w:color w:val="000000"/>
          <w:sz w:val="17"/>
          <w:szCs w:val="17"/>
          <w:shd w:val="clear" w:color="auto" w:fill="FFFFFF"/>
        </w:rPr>
        <w:t xml:space="preserve"> nu constituie o cheltuială ocazionată cu pregătirea profesională a acestuia în sensul </w:t>
      </w:r>
      <w:r>
        <w:rPr>
          <w:rStyle w:val="slgi1"/>
          <w:rFonts w:eastAsia="Times New Roman"/>
        </w:rPr>
        <w:t>art. 18 alin.</w:t>
      </w:r>
      <w:r>
        <w:rPr>
          <w:rStyle w:val="slgi1"/>
          <w:rFonts w:eastAsia="Times New Roman"/>
        </w:rPr>
        <w:t xml:space="preserve"> (8)</w:t>
      </w:r>
      <w:r>
        <w:rPr>
          <w:rFonts w:eastAsia="Times New Roman"/>
          <w:color w:val="000000"/>
          <w:sz w:val="17"/>
          <w:szCs w:val="17"/>
          <w:shd w:val="clear" w:color="auto" w:fill="FFFFFF"/>
        </w:rPr>
        <w:t xml:space="preserve"> şi </w:t>
      </w:r>
      <w:r>
        <w:rPr>
          <w:rStyle w:val="slgi1"/>
          <w:rFonts w:eastAsia="Times New Roman"/>
        </w:rPr>
        <w:t>(8^1) din Ordonanţa Guvernului nr. 18/2009</w:t>
      </w:r>
      <w:r>
        <w:rPr>
          <w:rFonts w:eastAsia="Times New Roman"/>
          <w:color w:val="000000"/>
          <w:sz w:val="17"/>
          <w:szCs w:val="17"/>
          <w:shd w:val="clear" w:color="auto" w:fill="FFFFFF"/>
        </w:rPr>
        <w:t>.</w:t>
      </w:r>
    </w:p>
    <w:p w:rsidR="00000000" w:rsidRDefault="008D34FD">
      <w:pPr>
        <w:autoSpaceDE/>
        <w:autoSpaceDN/>
        <w:jc w:val="both"/>
        <w:divId w:val="337118892"/>
        <w:rPr>
          <w:rFonts w:eastAsia="Times New Roman"/>
          <w:color w:val="000000"/>
          <w:sz w:val="20"/>
          <w:szCs w:val="20"/>
          <w:shd w:val="clear" w:color="auto" w:fill="FFFFFF"/>
        </w:rPr>
      </w:pPr>
      <w:r>
        <w:rPr>
          <w:rStyle w:val="salnttl1"/>
          <w:rFonts w:eastAsia="Times New Roman"/>
        </w:rPr>
        <w:t>(9)</w:t>
      </w:r>
      <w:r>
        <w:rPr>
          <w:rStyle w:val="salnbdy"/>
          <w:rFonts w:eastAsia="Times New Roman"/>
        </w:rPr>
        <w:t xml:space="preserve">Prevederile </w:t>
      </w:r>
      <w:r>
        <w:rPr>
          <w:rStyle w:val="slgi1"/>
          <w:rFonts w:eastAsia="Times New Roman"/>
        </w:rPr>
        <w:t>alin. (7)</w:t>
      </w:r>
      <w:r>
        <w:rPr>
          <w:rStyle w:val="salnbdy"/>
          <w:rFonts w:eastAsia="Times New Roman"/>
        </w:rPr>
        <w:t xml:space="preserve"> nu se aplică în cazul în care prin reorganizare este desfiinţată unitatea sanitară în care se află postul în care este confirmat ca rezident.</w:t>
      </w:r>
    </w:p>
    <w:p w:rsidR="00000000" w:rsidRDefault="008D34FD">
      <w:pPr>
        <w:autoSpaceDE/>
        <w:autoSpaceDN/>
        <w:jc w:val="both"/>
        <w:divId w:val="190385488"/>
        <w:rPr>
          <w:rFonts w:eastAsia="Times New Roman"/>
          <w:color w:val="000000"/>
          <w:sz w:val="20"/>
          <w:szCs w:val="20"/>
          <w:shd w:val="clear" w:color="auto" w:fill="FFFFFF"/>
        </w:rPr>
      </w:pPr>
      <w:r>
        <w:rPr>
          <w:rStyle w:val="salnttl1"/>
          <w:rFonts w:eastAsia="Times New Roman"/>
        </w:rPr>
        <w:t>(10)</w:t>
      </w:r>
      <w:r>
        <w:rPr>
          <w:rStyle w:val="salnbdy"/>
          <w:rFonts w:eastAsia="Times New Roman"/>
        </w:rPr>
        <w:t xml:space="preserve">Prevederile </w:t>
      </w:r>
      <w:r>
        <w:rPr>
          <w:rStyle w:val="slgi1"/>
          <w:rFonts w:eastAsia="Times New Roman"/>
        </w:rPr>
        <w:t>alin. (7)</w:t>
      </w:r>
      <w:r>
        <w:rPr>
          <w:rStyle w:val="salnbdy"/>
          <w:rFonts w:eastAsia="Times New Roman"/>
        </w:rPr>
        <w:t xml:space="preserve"> se aplică ş</w:t>
      </w:r>
      <w:r>
        <w:rPr>
          <w:rStyle w:val="salnbdy"/>
          <w:rFonts w:eastAsia="Times New Roman"/>
        </w:rPr>
        <w:t>i în cazul restructurării unităţilor sanitare prin reducerea numărului de posturi.</w:t>
      </w:r>
    </w:p>
    <w:p w:rsidR="00000000" w:rsidRDefault="008D34FD">
      <w:pPr>
        <w:pStyle w:val="sartttl"/>
        <w:jc w:val="both"/>
        <w:divId w:val="45418528"/>
        <w:rPr>
          <w:shd w:val="clear" w:color="auto" w:fill="FFFFFF"/>
        </w:rPr>
      </w:pPr>
      <w:r>
        <w:rPr>
          <w:shd w:val="clear" w:color="auto" w:fill="FFFFFF"/>
        </w:rPr>
        <w:t>Articolul 18^1</w:t>
      </w:r>
    </w:p>
    <w:p w:rsidR="00000000" w:rsidRDefault="008D34FD">
      <w:pPr>
        <w:autoSpaceDE/>
        <w:autoSpaceDN/>
        <w:jc w:val="both"/>
        <w:divId w:val="355498012"/>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Prin excepţie de la prevederile </w:t>
      </w:r>
      <w:r>
        <w:rPr>
          <w:rStyle w:val="slgi1"/>
          <w:rFonts w:eastAsia="Times New Roman"/>
        </w:rPr>
        <w:t>art. 16</w:t>
      </w:r>
      <w:r>
        <w:rPr>
          <w:rStyle w:val="salnbdy"/>
          <w:rFonts w:eastAsia="Times New Roman"/>
          <w:color w:val="0000FF"/>
        </w:rPr>
        <w:t xml:space="preserve"> şi </w:t>
      </w:r>
      <w:r>
        <w:rPr>
          <w:rStyle w:val="slgi1"/>
          <w:rFonts w:eastAsia="Times New Roman"/>
        </w:rPr>
        <w:t>18</w:t>
      </w:r>
      <w:r>
        <w:rPr>
          <w:rStyle w:val="salnbdy"/>
          <w:rFonts w:eastAsia="Times New Roman"/>
          <w:color w:val="0000FF"/>
        </w:rPr>
        <w:t>, în cazul în care la finele repartiţiei candidaţilor promovaţi la concursul de rezidenţiat rămân locuri/posturi de rezident neocupate, Ministerul Sănătăţii poate organiza redistribuirea, la cerere, a candidaţilor care la concursul de rezidenţiat din sesiu</w:t>
      </w:r>
      <w:r>
        <w:rPr>
          <w:rStyle w:val="salnbdy"/>
          <w:rFonts w:eastAsia="Times New Roman"/>
          <w:color w:val="0000FF"/>
        </w:rPr>
        <w:t>nea precedentă au fost declaraţi respinşi, deşi au obţinut punctajul minim de promovare stabilit de metodologia de concurs, aprobată prin ordinul comun al ministrului sănătăţii şi al ministrului educaţiei naţionale, dar s-au clasat în afara numărului de lo</w:t>
      </w:r>
      <w:r>
        <w:rPr>
          <w:rStyle w:val="salnbdy"/>
          <w:rFonts w:eastAsia="Times New Roman"/>
          <w:color w:val="0000FF"/>
        </w:rPr>
        <w:t>curi/posturi publicat la concurs.</w:t>
      </w:r>
    </w:p>
    <w:p w:rsidR="00000000" w:rsidRDefault="008D34FD">
      <w:pPr>
        <w:autoSpaceDE/>
        <w:autoSpaceDN/>
        <w:jc w:val="both"/>
        <w:divId w:val="2060665287"/>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În situaţia în care în sesiunea anterioară nu există candidaţi cu punctaj de promovare sau după redistribuirea prevăzută la </w:t>
      </w:r>
      <w:r>
        <w:rPr>
          <w:rStyle w:val="slgi1"/>
          <w:rFonts w:eastAsia="Times New Roman"/>
        </w:rPr>
        <w:t>alin. (1)</w:t>
      </w:r>
      <w:r>
        <w:rPr>
          <w:rStyle w:val="salnbdy"/>
          <w:rFonts w:eastAsia="Times New Roman"/>
          <w:color w:val="0000FF"/>
        </w:rPr>
        <w:t xml:space="preserve"> au mai rămas locuri/posturi neocupate, Ministerul Sănătăţii poate organiza, în primu</w:t>
      </w:r>
      <w:r>
        <w:rPr>
          <w:rStyle w:val="salnbdy"/>
          <w:rFonts w:eastAsia="Times New Roman"/>
          <w:color w:val="0000FF"/>
        </w:rPr>
        <w:t>l semestru al anului următor, o sesiune extraordinară a concursului de rezidenţiat.</w:t>
      </w:r>
    </w:p>
    <w:p w:rsidR="00000000" w:rsidRDefault="008D34FD">
      <w:pPr>
        <w:pStyle w:val="NormalWeb"/>
        <w:spacing w:before="0" w:after="0"/>
        <w:jc w:val="both"/>
        <w:divId w:val="4541852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29-06-2018 Articolul 18^1 din Sectiunea a 3-a , Capitolul I a fost modificat de </w:t>
      </w:r>
      <w:r>
        <w:rPr>
          <w:rFonts w:ascii="Verdana" w:hAnsi="Verdana"/>
          <w:color w:val="0000FF"/>
          <w:sz w:val="20"/>
          <w:szCs w:val="20"/>
          <w:u w:val="single"/>
          <w:shd w:val="clear" w:color="auto" w:fill="FFFFFF"/>
        </w:rPr>
        <w:t>Punctul 1, Articolul I din ORDONANŢA DE URGENŢĂ nr. 52 din 28 iunie 2018, publica</w:t>
      </w:r>
      <w:r>
        <w:rPr>
          <w:rFonts w:ascii="Verdana" w:hAnsi="Verdana"/>
          <w:color w:val="0000FF"/>
          <w:sz w:val="20"/>
          <w:szCs w:val="20"/>
          <w:u w:val="single"/>
          <w:shd w:val="clear" w:color="auto" w:fill="FFFFFF"/>
        </w:rPr>
        <w:t>tă în MONITORUL OFICIAL nr. 543 din 29 iunie 2018</w:t>
      </w:r>
    </w:p>
    <w:p w:rsidR="00000000" w:rsidRDefault="008D34FD">
      <w:pPr>
        <w:pStyle w:val="sartttl"/>
        <w:jc w:val="both"/>
        <w:divId w:val="717900760"/>
        <w:rPr>
          <w:shd w:val="clear" w:color="auto" w:fill="FFFFFF"/>
        </w:rPr>
      </w:pPr>
      <w:r>
        <w:rPr>
          <w:shd w:val="clear" w:color="auto" w:fill="FFFFFF"/>
        </w:rPr>
        <w:t>Articolul 18^2</w:t>
      </w:r>
    </w:p>
    <w:p w:rsidR="00000000" w:rsidRDefault="008D34FD">
      <w:pPr>
        <w:pStyle w:val="sartden"/>
        <w:jc w:val="both"/>
        <w:divId w:val="717900760"/>
        <w:rPr>
          <w:rStyle w:val="sartbdy"/>
          <w:b w:val="0"/>
          <w:bCs w:val="0"/>
        </w:rPr>
      </w:pPr>
      <w:r>
        <w:rPr>
          <w:rStyle w:val="spar3"/>
          <w:b w:val="0"/>
          <w:bCs w:val="0"/>
          <w:color w:val="0000FF"/>
        </w:rPr>
        <w:lastRenderedPageBreak/>
        <w:t xml:space="preserve">Redistribuirea prevăzută la </w:t>
      </w:r>
      <w:r>
        <w:rPr>
          <w:rStyle w:val="slgi1"/>
          <w:b w:val="0"/>
          <w:bCs w:val="0"/>
        </w:rPr>
        <w:t>art. 18^1 alin. (1)</w:t>
      </w:r>
      <w:r>
        <w:rPr>
          <w:rStyle w:val="spar3"/>
          <w:b w:val="0"/>
          <w:bCs w:val="0"/>
          <w:color w:val="0000FF"/>
        </w:rPr>
        <w:t xml:space="preserve"> se face pe baza Metodologiei privind ocuparea prin redistribuire a locurilor/posturilor rămase libere la sesiunea de rezidenţiat pe anul univer</w:t>
      </w:r>
      <w:r>
        <w:rPr>
          <w:rStyle w:val="spar3"/>
          <w:b w:val="0"/>
          <w:bCs w:val="0"/>
          <w:color w:val="0000FF"/>
        </w:rPr>
        <w:t>sitar în curs, aprobată prin ordin al ministrului sănătăţii, cu obligaţia respectării clasificării stabilite la concursul de rezidenţiat susţinut iniţial.</w:t>
      </w:r>
    </w:p>
    <w:p w:rsidR="00000000" w:rsidRDefault="008D34FD">
      <w:pPr>
        <w:pStyle w:val="NormalWeb"/>
        <w:spacing w:before="0" w:after="0"/>
        <w:jc w:val="both"/>
        <w:divId w:val="717900760"/>
        <w:rPr>
          <w:color w:val="0000FF"/>
        </w:rPr>
      </w:pPr>
      <w:r>
        <w:rPr>
          <w:rFonts w:ascii="Verdana" w:hAnsi="Verdana"/>
          <w:color w:val="0000FF"/>
          <w:sz w:val="20"/>
          <w:szCs w:val="20"/>
          <w:shd w:val="clear" w:color="auto" w:fill="FFFFFF"/>
        </w:rPr>
        <w:t xml:space="preserve">La data de 29-06-2018 Sectiunea a 3-a din Capitolul I a fost completată de </w:t>
      </w:r>
      <w:r>
        <w:rPr>
          <w:rFonts w:ascii="Verdana" w:hAnsi="Verdana"/>
          <w:color w:val="0000FF"/>
          <w:sz w:val="20"/>
          <w:szCs w:val="20"/>
          <w:u w:val="single"/>
          <w:shd w:val="clear" w:color="auto" w:fill="FFFFFF"/>
        </w:rPr>
        <w:t>Punctul 2, Articolul I din</w:t>
      </w:r>
      <w:r>
        <w:rPr>
          <w:rFonts w:ascii="Verdana" w:hAnsi="Verdana"/>
          <w:color w:val="0000FF"/>
          <w:sz w:val="20"/>
          <w:szCs w:val="20"/>
          <w:u w:val="single"/>
          <w:shd w:val="clear" w:color="auto" w:fill="FFFFFF"/>
        </w:rPr>
        <w:t xml:space="preserve"> ORDONANŢA DE URGENŢĂ nr. 52 din 28 iunie 2018, publicată în MONITORUL OFICIAL nr. 543 din 29 iunie 2018</w:t>
      </w:r>
    </w:p>
    <w:p w:rsidR="00000000" w:rsidRDefault="008D34FD">
      <w:pPr>
        <w:pStyle w:val="scapttl"/>
        <w:divId w:val="1379016410"/>
      </w:pPr>
      <w:r>
        <w:t>Capitolul II</w:t>
      </w:r>
    </w:p>
    <w:p w:rsidR="00000000" w:rsidRDefault="008D34FD">
      <w:pPr>
        <w:pStyle w:val="scapden"/>
        <w:divId w:val="1379016410"/>
      </w:pPr>
      <w:r>
        <w:t>A doua specialitate</w:t>
      </w:r>
    </w:p>
    <w:p w:rsidR="00000000" w:rsidRDefault="008D34FD">
      <w:pPr>
        <w:pStyle w:val="sartttl"/>
        <w:jc w:val="both"/>
        <w:divId w:val="372772707"/>
        <w:rPr>
          <w:shd w:val="clear" w:color="auto" w:fill="FFFFFF"/>
        </w:rPr>
      </w:pPr>
      <w:r>
        <w:rPr>
          <w:shd w:val="clear" w:color="auto" w:fill="FFFFFF"/>
        </w:rPr>
        <w:t>Articolul 19</w:t>
      </w:r>
    </w:p>
    <w:p w:rsidR="00000000" w:rsidRDefault="008D34FD">
      <w:pPr>
        <w:autoSpaceDE/>
        <w:autoSpaceDN/>
        <w:jc w:val="both"/>
        <w:divId w:val="868882362"/>
        <w:rPr>
          <w:rStyle w:val="salnbdy"/>
          <w:rFonts w:eastAsia="Times New Roman"/>
        </w:rPr>
      </w:pPr>
      <w:r>
        <w:rPr>
          <w:rStyle w:val="salnttl1"/>
          <w:rFonts w:eastAsia="Times New Roman"/>
        </w:rPr>
        <w:t>(1)</w:t>
      </w:r>
      <w:r>
        <w:rPr>
          <w:rStyle w:val="salnbdy"/>
          <w:rFonts w:eastAsia="Times New Roman"/>
        </w:rPr>
        <w:t>Posesorii certificatului de specialist pot efectua pregătire pentru obţinerea celei de-a doua speciali</w:t>
      </w:r>
      <w:r>
        <w:rPr>
          <w:rStyle w:val="salnbdy"/>
          <w:rFonts w:eastAsia="Times New Roman"/>
        </w:rPr>
        <w:t>tăţi în regim cu taxă, prin următoarele modalităţi:</w:t>
      </w:r>
    </w:p>
    <w:p w:rsidR="00000000" w:rsidRDefault="008D34FD">
      <w:pPr>
        <w:autoSpaceDE/>
        <w:autoSpaceDN/>
        <w:jc w:val="both"/>
        <w:divId w:val="1598244207"/>
      </w:pPr>
      <w:r>
        <w:rPr>
          <w:rStyle w:val="slitttl1"/>
          <w:rFonts w:eastAsia="Times New Roman"/>
        </w:rPr>
        <w:t>a)</w:t>
      </w:r>
      <w:r>
        <w:rPr>
          <w:rStyle w:val="slitbdy"/>
          <w:rFonts w:eastAsia="Times New Roman"/>
        </w:rPr>
        <w:t>prin susţinerea unui nou concurs de rezidenţiat, cu respectarea prevederilor legale;</w:t>
      </w:r>
    </w:p>
    <w:p w:rsidR="00000000" w:rsidRDefault="008D34FD">
      <w:pPr>
        <w:autoSpaceDE/>
        <w:autoSpaceDN/>
        <w:jc w:val="both"/>
        <w:divId w:val="1255165669"/>
        <w:rPr>
          <w:rFonts w:eastAsia="Times New Roman"/>
          <w:color w:val="000000"/>
          <w:sz w:val="20"/>
          <w:szCs w:val="20"/>
          <w:shd w:val="clear" w:color="auto" w:fill="FFFFFF"/>
        </w:rPr>
      </w:pPr>
      <w:r>
        <w:rPr>
          <w:rStyle w:val="slitttl1"/>
          <w:rFonts w:eastAsia="Times New Roman"/>
        </w:rPr>
        <w:t>b)</w:t>
      </w:r>
      <w:r>
        <w:rPr>
          <w:rStyle w:val="slitbdy"/>
          <w:rFonts w:eastAsia="Times New Roman"/>
        </w:rPr>
        <w:t>prin înscrierea la programul de pregătire în a doua specialitate, pentru oricare dintre specialităţile prevăzute de</w:t>
      </w:r>
      <w:r>
        <w:rPr>
          <w:rStyle w:val="slitbdy"/>
          <w:rFonts w:eastAsia="Times New Roman"/>
        </w:rPr>
        <w:t xml:space="preserve"> Nomenclatorul specialităţilor medicale, medico-dentare şi farmaceutice pentru reţeaua de asistenţă medicală, conform facultăţii absolvite.</w:t>
      </w:r>
    </w:p>
    <w:p w:rsidR="00000000" w:rsidRDefault="008D34FD">
      <w:pPr>
        <w:autoSpaceDE/>
        <w:autoSpaceDN/>
        <w:jc w:val="both"/>
        <w:divId w:val="1434983486"/>
        <w:rPr>
          <w:rStyle w:val="salnbdy"/>
          <w:color w:val="0000FF"/>
        </w:rPr>
      </w:pPr>
      <w:r>
        <w:rPr>
          <w:rStyle w:val="salnttl1"/>
          <w:rFonts w:eastAsia="Times New Roman"/>
        </w:rPr>
        <w:t>(2)</w:t>
      </w:r>
      <w:r>
        <w:rPr>
          <w:rStyle w:val="salnbdy"/>
          <w:rFonts w:eastAsia="Times New Roman"/>
          <w:color w:val="0000FF"/>
        </w:rPr>
        <w:t xml:space="preserve">Cuantumul anual al taxei este egal cu cel al cheltuielilor prevăzute la </w:t>
      </w:r>
      <w:r>
        <w:rPr>
          <w:rStyle w:val="slgi1"/>
          <w:rFonts w:eastAsia="Times New Roman"/>
        </w:rPr>
        <w:t>art. 18 alin. (8^1)</w:t>
      </w:r>
      <w:r>
        <w:rPr>
          <w:rStyle w:val="salnbdy"/>
          <w:rFonts w:eastAsia="Times New Roman"/>
          <w:color w:val="0000FF"/>
        </w:rPr>
        <w:t xml:space="preserve"> </w:t>
      </w:r>
      <w:r>
        <w:rPr>
          <w:rStyle w:val="salnbdy"/>
          <w:rFonts w:eastAsia="Times New Roman"/>
          <w:color w:val="0000FF"/>
        </w:rPr>
        <w:t xml:space="preserve">şi se aplică în mod corespunzător ambelor modalităţi de obţinere a celei de-a doua specialităţi, prevăzute la </w:t>
      </w:r>
      <w:r>
        <w:rPr>
          <w:rStyle w:val="slgi1"/>
          <w:rFonts w:eastAsia="Times New Roman"/>
        </w:rPr>
        <w:t>alin. (1)</w:t>
      </w:r>
      <w:r>
        <w:rPr>
          <w:rStyle w:val="salnbdy"/>
          <w:rFonts w:eastAsia="Times New Roman"/>
          <w:color w:val="0000FF"/>
        </w:rPr>
        <w:t>. Acesta se stabileşte prin ordin al ministrului sănătăţii şi al ministrului educaţiei naţionale şi se revizuieşte la intervale de minimu</w:t>
      </w:r>
      <w:r>
        <w:rPr>
          <w:rStyle w:val="salnbdy"/>
          <w:rFonts w:eastAsia="Times New Roman"/>
          <w:color w:val="0000FF"/>
        </w:rPr>
        <w:t>m 5 ani.</w:t>
      </w:r>
    </w:p>
    <w:p w:rsidR="00000000" w:rsidRDefault="008D34FD">
      <w:pPr>
        <w:pStyle w:val="NormalWeb"/>
        <w:spacing w:before="0" w:after="0"/>
        <w:jc w:val="both"/>
        <w:divId w:val="1434983486"/>
        <w:rPr>
          <w:color w:val="000000"/>
        </w:rPr>
      </w:pPr>
      <w:r>
        <w:rPr>
          <w:rFonts w:ascii="Verdana" w:hAnsi="Verdana"/>
          <w:color w:val="000000"/>
          <w:sz w:val="20"/>
          <w:szCs w:val="20"/>
          <w:shd w:val="clear" w:color="auto" w:fill="FFFFFF"/>
        </w:rPr>
        <w:t xml:space="preserve">La data de 03-11-2019 Alineatul (2) din Articolul 19 , Capitolul II a fost modificat de </w:t>
      </w:r>
      <w:r>
        <w:rPr>
          <w:rFonts w:ascii="Verdana" w:hAnsi="Verdana"/>
          <w:color w:val="0000FF"/>
          <w:sz w:val="20"/>
          <w:szCs w:val="20"/>
          <w:u w:val="single"/>
          <w:shd w:val="clear" w:color="auto" w:fill="FFFFFF"/>
        </w:rPr>
        <w:t>Punctul 11, Articolul I din LEGEA nr. 197 din 31 octombrie 2019, publicată în MONITORUL OFICIAL nr. 877 din 31 octombrie 2019</w:t>
      </w:r>
    </w:p>
    <w:p w:rsidR="00000000" w:rsidRDefault="008D34FD">
      <w:pPr>
        <w:autoSpaceDE/>
        <w:autoSpaceDN/>
        <w:jc w:val="both"/>
        <w:divId w:val="44528428"/>
        <w:rPr>
          <w:rFonts w:eastAsia="Times New Roman"/>
          <w:color w:val="000000"/>
          <w:sz w:val="20"/>
          <w:szCs w:val="20"/>
          <w:shd w:val="clear" w:color="auto" w:fill="FFFFFF"/>
        </w:rPr>
      </w:pPr>
      <w:r>
        <w:rPr>
          <w:rStyle w:val="salnttl1"/>
          <w:rFonts w:eastAsia="Times New Roman"/>
        </w:rPr>
        <w:t>(3)</w:t>
      </w:r>
      <w:r>
        <w:rPr>
          <w:rStyle w:val="salnbdy"/>
          <w:rFonts w:eastAsia="Times New Roman"/>
        </w:rPr>
        <w:t>Dispoziţiile referitoare la Re</w:t>
      </w:r>
      <w:r>
        <w:rPr>
          <w:rStyle w:val="salnbdy"/>
          <w:rFonts w:eastAsia="Times New Roman"/>
        </w:rPr>
        <w:t xml:space="preserve">gulamentul de efectuare a pregătirii prin rezidenţiat, prevăzut la </w:t>
      </w:r>
      <w:r>
        <w:rPr>
          <w:rStyle w:val="slgi1"/>
          <w:rFonts w:eastAsia="Times New Roman"/>
        </w:rPr>
        <w:t>art. 10 alin. (2)</w:t>
      </w:r>
      <w:r>
        <w:rPr>
          <w:rStyle w:val="salnbdy"/>
          <w:rFonts w:eastAsia="Times New Roman"/>
        </w:rPr>
        <w:t xml:space="preserve">, se aplică în mod corespunzător ambelor modalităţi de obţinere a celei de-a doua specialităţi, prevăzute la </w:t>
      </w:r>
      <w:r>
        <w:rPr>
          <w:rStyle w:val="slgi1"/>
          <w:rFonts w:eastAsia="Times New Roman"/>
        </w:rPr>
        <w:t>alin. (1)</w:t>
      </w:r>
      <w:r>
        <w:rPr>
          <w:rStyle w:val="salnbdy"/>
          <w:rFonts w:eastAsia="Times New Roman"/>
        </w:rPr>
        <w:t>.</w:t>
      </w:r>
    </w:p>
    <w:p w:rsidR="00000000" w:rsidRDefault="008D34FD">
      <w:pPr>
        <w:pStyle w:val="sartttl"/>
        <w:jc w:val="both"/>
        <w:divId w:val="373581515"/>
        <w:rPr>
          <w:shd w:val="clear" w:color="auto" w:fill="FFFFFF"/>
        </w:rPr>
      </w:pPr>
      <w:r>
        <w:rPr>
          <w:shd w:val="clear" w:color="auto" w:fill="FFFFFF"/>
        </w:rPr>
        <w:t>Articolul 20</w:t>
      </w:r>
    </w:p>
    <w:p w:rsidR="00000000" w:rsidRDefault="008D34FD">
      <w:pPr>
        <w:autoSpaceDE/>
        <w:autoSpaceDN/>
        <w:jc w:val="both"/>
        <w:divId w:val="1331981114"/>
        <w:rPr>
          <w:rFonts w:eastAsia="Times New Roman"/>
          <w:color w:val="000000"/>
          <w:sz w:val="20"/>
          <w:szCs w:val="20"/>
          <w:shd w:val="clear" w:color="auto" w:fill="FFFFFF"/>
        </w:rPr>
      </w:pPr>
      <w:r>
        <w:rPr>
          <w:rStyle w:val="salnttl1"/>
          <w:rFonts w:eastAsia="Times New Roman"/>
        </w:rPr>
        <w:t>(1)</w:t>
      </w:r>
      <w:r>
        <w:rPr>
          <w:rStyle w:val="salnbdy"/>
          <w:rFonts w:eastAsia="Times New Roman"/>
        </w:rPr>
        <w:t>Programul de pregătire în a doua spe</w:t>
      </w:r>
      <w:r>
        <w:rPr>
          <w:rStyle w:val="salnbdy"/>
          <w:rFonts w:eastAsia="Times New Roman"/>
        </w:rPr>
        <w:t>cialitate se efectuează cu frecvenţă şi are durată totală, curriculum de pregătire şi barem de manopere, proceduri, tehnici diagnostice şi terapeutice identice cu cele prevăzute pentru programul de pregătire prin rezidenţiat. Programul asigură acelaşi nive</w:t>
      </w:r>
      <w:r>
        <w:rPr>
          <w:rStyle w:val="salnbdy"/>
          <w:rFonts w:eastAsia="Times New Roman"/>
        </w:rPr>
        <w:t>l şi aceeaşi calitate a pregătirii de specialitate ca şi programul de rezidenţiat în specialitatea respectivă.</w:t>
      </w:r>
    </w:p>
    <w:p w:rsidR="00000000" w:rsidRDefault="008D34FD">
      <w:pPr>
        <w:autoSpaceDE/>
        <w:autoSpaceDN/>
        <w:jc w:val="both"/>
        <w:divId w:val="894126502"/>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Prin excepţie de la </w:t>
      </w:r>
      <w:r>
        <w:rPr>
          <w:rStyle w:val="slgi1"/>
          <w:rFonts w:eastAsia="Times New Roman"/>
        </w:rPr>
        <w:t>alin. (1)</w:t>
      </w:r>
      <w:r>
        <w:rPr>
          <w:rStyle w:val="salnbdy"/>
          <w:rFonts w:eastAsia="Times New Roman"/>
        </w:rPr>
        <w:t>, stagiile de pregătire efectuate în prima specialitate, similare ca durată şi conţinut, care se regăsesc în curr</w:t>
      </w:r>
      <w:r>
        <w:rPr>
          <w:rStyle w:val="salnbdy"/>
          <w:rFonts w:eastAsia="Times New Roman"/>
        </w:rPr>
        <w:t>iculumul de pregătire al celei de-a doua specialităţi, se echivalează. Echivalarea se face de către instituţiile de învăţământ superior care organizează pregătirea în rezidenţiat.</w:t>
      </w:r>
    </w:p>
    <w:p w:rsidR="00000000" w:rsidRDefault="008D34FD">
      <w:pPr>
        <w:pStyle w:val="sartttl"/>
        <w:jc w:val="both"/>
        <w:divId w:val="557136245"/>
        <w:rPr>
          <w:shd w:val="clear" w:color="auto" w:fill="FFFFFF"/>
        </w:rPr>
      </w:pPr>
      <w:r>
        <w:rPr>
          <w:shd w:val="clear" w:color="auto" w:fill="FFFFFF"/>
        </w:rPr>
        <w:t>Articolul 21</w:t>
      </w:r>
    </w:p>
    <w:p w:rsidR="00000000" w:rsidRDefault="008D34FD">
      <w:pPr>
        <w:pStyle w:val="spar"/>
        <w:jc w:val="both"/>
        <w:divId w:val="557136245"/>
        <w:rPr>
          <w:rFonts w:ascii="Verdana" w:hAnsi="Verdana"/>
          <w:color w:val="000000"/>
          <w:sz w:val="20"/>
          <w:szCs w:val="20"/>
          <w:shd w:val="clear" w:color="auto" w:fill="FFFFFF"/>
        </w:rPr>
      </w:pPr>
      <w:r>
        <w:rPr>
          <w:rFonts w:ascii="Verdana" w:hAnsi="Verdana"/>
          <w:color w:val="000000"/>
          <w:sz w:val="20"/>
          <w:szCs w:val="20"/>
          <w:shd w:val="clear" w:color="auto" w:fill="FFFFFF"/>
        </w:rPr>
        <w:t>Posesorii certificatului de specialist în specialităţi asimilat</w:t>
      </w:r>
      <w:r>
        <w:rPr>
          <w:rFonts w:ascii="Verdana" w:hAnsi="Verdana"/>
          <w:color w:val="000000"/>
          <w:sz w:val="20"/>
          <w:szCs w:val="20"/>
          <w:shd w:val="clear" w:color="auto" w:fill="FFFFFF"/>
        </w:rPr>
        <w:t>e efectuează pregătire în specialitatea de asimilare, fără concurs de rezidenţiat şi fără taxă.</w:t>
      </w:r>
    </w:p>
    <w:p w:rsidR="00000000" w:rsidRDefault="008D34FD">
      <w:pPr>
        <w:pStyle w:val="scapttl"/>
        <w:divId w:val="964500920"/>
      </w:pPr>
      <w:r>
        <w:t>Capitolul III</w:t>
      </w:r>
    </w:p>
    <w:p w:rsidR="00000000" w:rsidRDefault="008D34FD">
      <w:pPr>
        <w:pStyle w:val="scapden"/>
        <w:divId w:val="964500920"/>
      </w:pPr>
      <w:r>
        <w:t>Drept de liberă practică</w:t>
      </w:r>
    </w:p>
    <w:p w:rsidR="00000000" w:rsidRDefault="008D34FD">
      <w:pPr>
        <w:pStyle w:val="sartttl"/>
        <w:jc w:val="both"/>
        <w:divId w:val="1777478594"/>
        <w:rPr>
          <w:shd w:val="clear" w:color="auto" w:fill="FFFFFF"/>
        </w:rPr>
      </w:pPr>
      <w:r>
        <w:rPr>
          <w:shd w:val="clear" w:color="auto" w:fill="FFFFFF"/>
        </w:rPr>
        <w:t>Articolul 22</w:t>
      </w:r>
    </w:p>
    <w:p w:rsidR="00000000" w:rsidRDefault="008D34FD">
      <w:pPr>
        <w:autoSpaceDE/>
        <w:autoSpaceDN/>
        <w:jc w:val="both"/>
        <w:divId w:val="404569778"/>
        <w:rPr>
          <w:rFonts w:eastAsia="Times New Roman"/>
          <w:color w:val="000000"/>
          <w:sz w:val="20"/>
          <w:szCs w:val="20"/>
          <w:shd w:val="clear" w:color="auto" w:fill="FFFFFF"/>
        </w:rPr>
      </w:pPr>
      <w:r>
        <w:rPr>
          <w:rStyle w:val="salnttl1"/>
          <w:rFonts w:eastAsia="Times New Roman"/>
        </w:rPr>
        <w:t>(1)</w:t>
      </w:r>
      <w:r>
        <w:rPr>
          <w:rStyle w:val="salnbdy"/>
          <w:rFonts w:eastAsia="Times New Roman"/>
        </w:rPr>
        <w:t>Începând cu promoţia 2005 de absolvenţi licenţiaţi ai facultăţilor de medicină, dobândirea dreptului de l</w:t>
      </w:r>
      <w:r>
        <w:rPr>
          <w:rStyle w:val="salnbdy"/>
          <w:rFonts w:eastAsia="Times New Roman"/>
        </w:rPr>
        <w:t>iberă practică se face după promovarea examenului de medic specialist.</w:t>
      </w:r>
    </w:p>
    <w:p w:rsidR="00000000" w:rsidRDefault="008D34FD">
      <w:pPr>
        <w:autoSpaceDE/>
        <w:autoSpaceDN/>
        <w:jc w:val="both"/>
        <w:divId w:val="1244603156"/>
        <w:rPr>
          <w:rStyle w:val="salnbdy"/>
          <w:color w:val="0000FF"/>
        </w:rPr>
      </w:pPr>
      <w:r>
        <w:rPr>
          <w:rStyle w:val="salnttl1"/>
          <w:rFonts w:eastAsia="Times New Roman"/>
        </w:rPr>
        <w:t>(1^1)</w:t>
      </w:r>
      <w:r>
        <w:rPr>
          <w:rStyle w:val="salnbdy"/>
          <w:rFonts w:eastAsia="Times New Roman"/>
          <w:color w:val="0000FF"/>
        </w:rPr>
        <w:t>Medicii din promoţia 2005 şi ulterioare care nu au fost confirmaţi medici rezidenţi beneficiază de competenţe limitate şi pot fi încadraţi în unităţi sanitare publice şi private, p</w:t>
      </w:r>
      <w:r>
        <w:rPr>
          <w:rStyle w:val="salnbdy"/>
          <w:rFonts w:eastAsia="Times New Roman"/>
          <w:color w:val="0000FF"/>
        </w:rPr>
        <w:t>recum şi în cabinetele medicilor de familie, în funcţia de medic. Încadrarea şi salarizarea se fac în condiţiile legii.</w:t>
      </w:r>
    </w:p>
    <w:p w:rsidR="00000000" w:rsidRDefault="008D34FD">
      <w:pPr>
        <w:pStyle w:val="NormalWeb"/>
        <w:spacing w:before="0" w:after="0"/>
        <w:jc w:val="both"/>
        <w:divId w:val="1244603156"/>
        <w:rPr>
          <w:color w:val="000000"/>
        </w:rPr>
      </w:pPr>
      <w:r>
        <w:rPr>
          <w:rFonts w:ascii="Verdana" w:hAnsi="Verdana"/>
          <w:color w:val="000000"/>
          <w:sz w:val="20"/>
          <w:szCs w:val="20"/>
          <w:shd w:val="clear" w:color="auto" w:fill="FFFFFF"/>
        </w:rPr>
        <w:t xml:space="preserve">La data de 03-02-2011 Alin. (1^1) al art. 22 a fost introdus de </w:t>
      </w:r>
      <w:r>
        <w:rPr>
          <w:rFonts w:ascii="Verdana" w:hAnsi="Verdana"/>
          <w:color w:val="0000FF"/>
          <w:sz w:val="20"/>
          <w:szCs w:val="20"/>
          <w:u w:val="single"/>
          <w:shd w:val="clear" w:color="auto" w:fill="FFFFFF"/>
        </w:rPr>
        <w:t>pct. 6 al art. I din ORDONANŢĂ nr. 2 din 26 ianuarie 2011, publicată în MONITORUL OFICIAL nr. 77 din 31 ianuarie 2011.</w:t>
      </w:r>
    </w:p>
    <w:p w:rsidR="00000000" w:rsidRDefault="008D34FD">
      <w:pPr>
        <w:autoSpaceDE/>
        <w:autoSpaceDN/>
        <w:jc w:val="both"/>
        <w:divId w:val="1251618708"/>
        <w:rPr>
          <w:rStyle w:val="salnbdy"/>
          <w:rFonts w:eastAsia="Times New Roman"/>
          <w:color w:val="0000FF"/>
        </w:rPr>
      </w:pPr>
      <w:r>
        <w:rPr>
          <w:rStyle w:val="salnttl1"/>
          <w:rFonts w:eastAsia="Times New Roman"/>
        </w:rPr>
        <w:lastRenderedPageBreak/>
        <w:t>(1^2)</w:t>
      </w:r>
      <w:r>
        <w:rPr>
          <w:rStyle w:val="salnbdy"/>
          <w:rFonts w:eastAsia="Times New Roman"/>
          <w:color w:val="0000FF"/>
        </w:rPr>
        <w:t>Medicii cu competenţe limitate nu pot fi încadraţi în serviciile de ambulanţă şi nu pot intra în relaţie contractuală directă cu cas</w:t>
      </w:r>
      <w:r>
        <w:rPr>
          <w:rStyle w:val="salnbdy"/>
          <w:rFonts w:eastAsia="Times New Roman"/>
          <w:color w:val="0000FF"/>
        </w:rPr>
        <w:t>ele de asigurări de sănătate.</w:t>
      </w:r>
    </w:p>
    <w:p w:rsidR="00000000" w:rsidRDefault="008D34FD">
      <w:pPr>
        <w:pStyle w:val="NormalWeb"/>
        <w:spacing w:before="0" w:after="0"/>
        <w:jc w:val="both"/>
        <w:divId w:val="1251618708"/>
        <w:rPr>
          <w:color w:val="000000"/>
        </w:rPr>
      </w:pPr>
      <w:r>
        <w:rPr>
          <w:rFonts w:ascii="Verdana" w:hAnsi="Verdana"/>
          <w:color w:val="000000"/>
          <w:sz w:val="20"/>
          <w:szCs w:val="20"/>
          <w:shd w:val="clear" w:color="auto" w:fill="FFFFFF"/>
        </w:rPr>
        <w:t xml:space="preserve">La data de 03-02-2011 Alin. (1^2) al art. 22 a fost introdus de </w:t>
      </w:r>
      <w:r>
        <w:rPr>
          <w:rFonts w:ascii="Verdana" w:hAnsi="Verdana"/>
          <w:color w:val="0000FF"/>
          <w:sz w:val="20"/>
          <w:szCs w:val="20"/>
          <w:u w:val="single"/>
          <w:shd w:val="clear" w:color="auto" w:fill="FFFFFF"/>
        </w:rPr>
        <w:t>pct. 6 al art. I din ORDONANŢĂ nr. 2 din 26 ianuarie 2011, publicată în MONITORUL OFICIAL nr. 77 din 31 ianuarie 2011.</w:t>
      </w:r>
    </w:p>
    <w:p w:rsidR="00000000" w:rsidRDefault="008D34FD">
      <w:pPr>
        <w:autoSpaceDE/>
        <w:autoSpaceDN/>
        <w:jc w:val="both"/>
        <w:divId w:val="1603344161"/>
        <w:rPr>
          <w:rStyle w:val="salnbdy"/>
          <w:rFonts w:eastAsia="Times New Roman"/>
          <w:color w:val="0000FF"/>
        </w:rPr>
      </w:pPr>
      <w:r>
        <w:rPr>
          <w:rStyle w:val="salnttl1"/>
          <w:rFonts w:eastAsia="Times New Roman"/>
        </w:rPr>
        <w:t>(1^3)</w:t>
      </w:r>
      <w:r>
        <w:rPr>
          <w:rStyle w:val="salnbdy"/>
          <w:rFonts w:eastAsia="Times New Roman"/>
          <w:color w:val="0000FF"/>
        </w:rPr>
        <w:t>Activităţile medicului cu competenţe l</w:t>
      </w:r>
      <w:r>
        <w:rPr>
          <w:rStyle w:val="salnbdy"/>
          <w:rFonts w:eastAsia="Times New Roman"/>
          <w:color w:val="0000FF"/>
        </w:rPr>
        <w:t>imitate se stabilesc de către Ministerul Sănătăţii în colaborare cu Colegiul Medicilor din România şi se aprobă prin ordin al ministrului sănătăţii.</w:t>
      </w:r>
    </w:p>
    <w:p w:rsidR="00000000" w:rsidRDefault="008D34FD">
      <w:pPr>
        <w:pStyle w:val="NormalWeb"/>
        <w:spacing w:before="0" w:after="0"/>
        <w:jc w:val="both"/>
        <w:divId w:val="1603344161"/>
        <w:rPr>
          <w:color w:val="000000"/>
        </w:rPr>
      </w:pPr>
      <w:r>
        <w:rPr>
          <w:rFonts w:ascii="Verdana" w:hAnsi="Verdana"/>
          <w:color w:val="000000"/>
          <w:sz w:val="20"/>
          <w:szCs w:val="20"/>
          <w:shd w:val="clear" w:color="auto" w:fill="FFFFFF"/>
        </w:rPr>
        <w:t xml:space="preserve">La data de 03-02-2011 Alin. (1^3) al art. 22 a fost introdus de </w:t>
      </w:r>
      <w:r>
        <w:rPr>
          <w:rFonts w:ascii="Verdana" w:hAnsi="Verdana"/>
          <w:color w:val="0000FF"/>
          <w:sz w:val="20"/>
          <w:szCs w:val="20"/>
          <w:u w:val="single"/>
          <w:shd w:val="clear" w:color="auto" w:fill="FFFFFF"/>
        </w:rPr>
        <w:t>pct. 6 al art. I din ORDONANŢĂ nr. 2 din 26</w:t>
      </w:r>
      <w:r>
        <w:rPr>
          <w:rFonts w:ascii="Verdana" w:hAnsi="Verdana"/>
          <w:color w:val="0000FF"/>
          <w:sz w:val="20"/>
          <w:szCs w:val="20"/>
          <w:u w:val="single"/>
          <w:shd w:val="clear" w:color="auto" w:fill="FFFFFF"/>
        </w:rPr>
        <w:t xml:space="preserve"> ianuarie 2011, publicată în MONITORUL OFICIAL nr. 77 din 31 ianuarie 2011.</w:t>
      </w:r>
    </w:p>
    <w:p w:rsidR="00000000" w:rsidRDefault="008D34FD">
      <w:pPr>
        <w:autoSpaceDE/>
        <w:autoSpaceDN/>
        <w:jc w:val="both"/>
        <w:divId w:val="1407460913"/>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Medicii rezidenţi care nu finalizează stagiul de rezidenţiat în specialitatea obţinută prin concurs pot continua pregătirea în specialitatea medicină de familie. Prezentarea la </w:t>
      </w:r>
      <w:r>
        <w:rPr>
          <w:rStyle w:val="salnbdy"/>
          <w:rFonts w:eastAsia="Times New Roman"/>
        </w:rPr>
        <w:t>examenul de medic specialist se face, după caz, la finele completării pregătirii în specialitatea medicină de familie sau după parcurgerea integrală a curriculumului de pregătire în această specialitate.</w:t>
      </w:r>
    </w:p>
    <w:p w:rsidR="00000000" w:rsidRDefault="008D34FD">
      <w:pPr>
        <w:autoSpaceDE/>
        <w:autoSpaceDN/>
        <w:jc w:val="both"/>
        <w:divId w:val="1147939419"/>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Abrogat.</w:t>
      </w:r>
    </w:p>
    <w:p w:rsidR="00000000" w:rsidRDefault="008D34FD">
      <w:pPr>
        <w:pStyle w:val="NormalWeb"/>
        <w:spacing w:before="0" w:after="0"/>
        <w:jc w:val="both"/>
        <w:divId w:val="17774785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03-11-2019 Alineatul (3) din </w:t>
      </w:r>
      <w:r>
        <w:rPr>
          <w:rFonts w:ascii="Verdana" w:hAnsi="Verdana"/>
          <w:color w:val="000000"/>
          <w:sz w:val="20"/>
          <w:szCs w:val="20"/>
          <w:shd w:val="clear" w:color="auto" w:fill="FFFFFF"/>
        </w:rPr>
        <w:t xml:space="preserve">Articolul 22 , Capitolul III a fost abrogat de </w:t>
      </w:r>
      <w:r>
        <w:rPr>
          <w:rFonts w:ascii="Verdana" w:hAnsi="Verdana"/>
          <w:color w:val="0000FF"/>
          <w:sz w:val="20"/>
          <w:szCs w:val="20"/>
          <w:u w:val="single"/>
          <w:shd w:val="clear" w:color="auto" w:fill="FFFFFF"/>
        </w:rPr>
        <w:t>Punctul 12, Articolul I din LEGEA nr. 197 din 31 octombrie 2019, publicată în MONITORUL OFICIAL nr. 877 din 31 octombrie 2019</w:t>
      </w:r>
    </w:p>
    <w:p w:rsidR="00000000" w:rsidRDefault="008D34FD">
      <w:pPr>
        <w:autoSpaceDE/>
        <w:autoSpaceDN/>
        <w:jc w:val="both"/>
        <w:divId w:val="127556216"/>
        <w:rPr>
          <w:rStyle w:val="salnbdy"/>
          <w:rFonts w:eastAsia="Times New Roman"/>
          <w:color w:val="0000FF"/>
        </w:rPr>
      </w:pPr>
      <w:r>
        <w:rPr>
          <w:rStyle w:val="salnttl1"/>
          <w:rFonts w:eastAsia="Times New Roman"/>
        </w:rPr>
        <w:t>(4)</w:t>
      </w:r>
      <w:r>
        <w:rPr>
          <w:rStyle w:val="salnbdy"/>
          <w:rFonts w:eastAsia="Times New Roman"/>
          <w:color w:val="0000FF"/>
        </w:rPr>
        <w:t xml:space="preserve">În vederea aplicării prevederilor </w:t>
      </w:r>
      <w:r>
        <w:rPr>
          <w:rStyle w:val="slgi1"/>
          <w:rFonts w:eastAsia="Times New Roman"/>
        </w:rPr>
        <w:t>alin. (3)</w:t>
      </w:r>
      <w:r>
        <w:rPr>
          <w:rStyle w:val="salnbdy"/>
          <w:rFonts w:eastAsia="Times New Roman"/>
          <w:color w:val="0000FF"/>
        </w:rPr>
        <w:t>, Ministerul Sănătăţii şi Colegiul Medicilor din România analizează în ce măsură formarea de medic specialist, precum şi experienţa profesională însuşită pot înlocui formarea prin rezidenţiat în specialităţile medicină de familie, sănătate publică şi manag</w:t>
      </w:r>
      <w:r>
        <w:rPr>
          <w:rStyle w:val="salnbdy"/>
          <w:rFonts w:eastAsia="Times New Roman"/>
          <w:color w:val="0000FF"/>
        </w:rPr>
        <w:t>ement, epidemiologie sau igienă şi stabilesc durata stagiului de pregătire care urmează a fi efectuat.</w:t>
      </w:r>
    </w:p>
    <w:p w:rsidR="00000000" w:rsidRDefault="008D34FD">
      <w:pPr>
        <w:pStyle w:val="NormalWeb"/>
        <w:spacing w:before="0" w:after="0"/>
        <w:jc w:val="both"/>
        <w:divId w:val="127556216"/>
        <w:rPr>
          <w:color w:val="000000"/>
        </w:rPr>
      </w:pPr>
      <w:r>
        <w:rPr>
          <w:rFonts w:ascii="Verdana" w:hAnsi="Verdana"/>
          <w:color w:val="000000"/>
          <w:sz w:val="20"/>
          <w:szCs w:val="20"/>
          <w:shd w:val="clear" w:color="auto" w:fill="FFFFFF"/>
        </w:rPr>
        <w:t xml:space="preserve">La data de 03-02-2011 Alin. (4) al art. 22 a fost modificat de </w:t>
      </w:r>
      <w:r>
        <w:rPr>
          <w:rFonts w:ascii="Verdana" w:hAnsi="Verdana"/>
          <w:color w:val="0000FF"/>
          <w:sz w:val="20"/>
          <w:szCs w:val="20"/>
          <w:u w:val="single"/>
          <w:shd w:val="clear" w:color="auto" w:fill="FFFFFF"/>
        </w:rPr>
        <w:t xml:space="preserve">pct. 7 al art. I din ORDONANŢĂ nr. 2 din 26 ianuarie 2011, publicată în MONITORUL OFICIAL </w:t>
      </w:r>
      <w:r>
        <w:rPr>
          <w:rFonts w:ascii="Verdana" w:hAnsi="Verdana"/>
          <w:color w:val="0000FF"/>
          <w:sz w:val="20"/>
          <w:szCs w:val="20"/>
          <w:u w:val="single"/>
          <w:shd w:val="clear" w:color="auto" w:fill="FFFFFF"/>
        </w:rPr>
        <w:t>nr. 77 din 31 ianuarie 2011.</w:t>
      </w:r>
    </w:p>
    <w:p w:rsidR="00000000" w:rsidRDefault="008D34FD">
      <w:pPr>
        <w:autoSpaceDE/>
        <w:autoSpaceDN/>
        <w:jc w:val="both"/>
        <w:divId w:val="1584146251"/>
        <w:rPr>
          <w:rStyle w:val="salnbdy"/>
          <w:rFonts w:eastAsia="Times New Roman"/>
          <w:color w:val="0000FF"/>
        </w:rPr>
      </w:pPr>
      <w:r>
        <w:rPr>
          <w:rStyle w:val="salnttl1"/>
          <w:rFonts w:eastAsia="Times New Roman"/>
        </w:rPr>
        <w:t>(5)</w:t>
      </w:r>
      <w:r>
        <w:rPr>
          <w:rStyle w:val="salnbdy"/>
          <w:rFonts w:eastAsia="Times New Roman"/>
          <w:color w:val="0000FF"/>
        </w:rPr>
        <w:t xml:space="preserve">Durata şi conţinutul pregătirii în specialităţile prevăzute la </w:t>
      </w:r>
      <w:r>
        <w:rPr>
          <w:rStyle w:val="slgi1"/>
          <w:rFonts w:eastAsia="Times New Roman"/>
        </w:rPr>
        <w:t>alin. (3)</w:t>
      </w:r>
      <w:r>
        <w:rPr>
          <w:rStyle w:val="salnbdy"/>
          <w:rFonts w:eastAsia="Times New Roman"/>
          <w:color w:val="0000FF"/>
        </w:rPr>
        <w:t xml:space="preserve"> se stabilesc potrivit prevederilor </w:t>
      </w:r>
      <w:r>
        <w:rPr>
          <w:rStyle w:val="slgi1"/>
          <w:rFonts w:eastAsia="Times New Roman"/>
        </w:rPr>
        <w:t>art. 10 alin. (3)</w:t>
      </w:r>
      <w:r>
        <w:rPr>
          <w:rStyle w:val="salnbdy"/>
          <w:rFonts w:eastAsia="Times New Roman"/>
          <w:color w:val="0000FF"/>
        </w:rPr>
        <w:t>. Prezentarea la examenul de medic specialist se aprobă de către Ministerul Sănătăţii.</w:t>
      </w:r>
    </w:p>
    <w:p w:rsidR="00000000" w:rsidRDefault="008D34FD">
      <w:pPr>
        <w:pStyle w:val="NormalWeb"/>
        <w:spacing w:before="0" w:after="0"/>
        <w:jc w:val="both"/>
        <w:divId w:val="1584146251"/>
        <w:rPr>
          <w:color w:val="000000"/>
        </w:rPr>
      </w:pPr>
      <w:r>
        <w:rPr>
          <w:rFonts w:ascii="Verdana" w:hAnsi="Verdana"/>
          <w:color w:val="000000"/>
          <w:sz w:val="20"/>
          <w:szCs w:val="20"/>
          <w:shd w:val="clear" w:color="auto" w:fill="FFFFFF"/>
        </w:rPr>
        <w:t>La data de 0</w:t>
      </w:r>
      <w:r>
        <w:rPr>
          <w:rFonts w:ascii="Verdana" w:hAnsi="Verdana"/>
          <w:color w:val="000000"/>
          <w:sz w:val="20"/>
          <w:szCs w:val="20"/>
          <w:shd w:val="clear" w:color="auto" w:fill="FFFFFF"/>
        </w:rPr>
        <w:t xml:space="preserve">3-02-2011 Alin. (5) al art. 22 a fost modificat de </w:t>
      </w:r>
      <w:r>
        <w:rPr>
          <w:rFonts w:ascii="Verdana" w:hAnsi="Verdana"/>
          <w:color w:val="0000FF"/>
          <w:sz w:val="20"/>
          <w:szCs w:val="20"/>
          <w:u w:val="single"/>
          <w:shd w:val="clear" w:color="auto" w:fill="FFFFFF"/>
        </w:rPr>
        <w:t>pct. 7 al art. I din ORDONANŢĂ nr. 2 din 26 ianuarie 2011, publicată în MONITORUL OFICIAL nr. 77 din 31 ianuarie 2011.</w:t>
      </w:r>
    </w:p>
    <w:p w:rsidR="00000000" w:rsidRDefault="008D34FD">
      <w:pPr>
        <w:pStyle w:val="sartttl"/>
        <w:jc w:val="both"/>
        <w:divId w:val="1037508379"/>
        <w:rPr>
          <w:shd w:val="clear" w:color="auto" w:fill="FFFFFF"/>
        </w:rPr>
      </w:pPr>
      <w:r>
        <w:rPr>
          <w:shd w:val="clear" w:color="auto" w:fill="FFFFFF"/>
        </w:rPr>
        <w:t>Articolul 22^1</w:t>
      </w:r>
    </w:p>
    <w:p w:rsidR="00000000" w:rsidRDefault="008D34FD">
      <w:pPr>
        <w:autoSpaceDE/>
        <w:autoSpaceDN/>
        <w:jc w:val="both"/>
        <w:divId w:val="1224105016"/>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Medicii rezidenţi pot exercita activităţile medicale din domeniul sp</w:t>
      </w:r>
      <w:r>
        <w:rPr>
          <w:rStyle w:val="salnbdy"/>
          <w:rFonts w:eastAsia="Times New Roman"/>
          <w:color w:val="0000FF"/>
        </w:rPr>
        <w:t>ecialităţii de confirmare cu respectarea limitelor de competenţă corespunzătoare nivelului de formare al anului de pregătire în care se află. Depăşirea limitelor de competenţă se sancţionează conform legii.</w:t>
      </w:r>
    </w:p>
    <w:p w:rsidR="00000000" w:rsidRDefault="008D34FD">
      <w:pPr>
        <w:autoSpaceDE/>
        <w:autoSpaceDN/>
        <w:jc w:val="both"/>
        <w:divId w:val="1725248343"/>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Limitele de competenţă corespunzătoare nivelul</w:t>
      </w:r>
      <w:r>
        <w:rPr>
          <w:rStyle w:val="salnbdy"/>
          <w:rFonts w:eastAsia="Times New Roman"/>
          <w:color w:val="0000FF"/>
        </w:rPr>
        <w:t>ui de formare al anului de pregătire pentru medicii rezidenţi se stabilesc de către Ministerul Sănătăţii în colaborare cu Colegiul Medicilor din România, cu respectarea curriculumului de pregătire, la propunerea comisiilor de specialitate şi se aprobă prin</w:t>
      </w:r>
      <w:r>
        <w:rPr>
          <w:rStyle w:val="salnbdy"/>
          <w:rFonts w:eastAsia="Times New Roman"/>
          <w:color w:val="0000FF"/>
        </w:rPr>
        <w:t xml:space="preserve"> ordin al ministrului sănătăţii.</w:t>
      </w:r>
    </w:p>
    <w:p w:rsidR="00000000" w:rsidRDefault="008D34FD">
      <w:pPr>
        <w:autoSpaceDE/>
        <w:autoSpaceDN/>
        <w:jc w:val="both"/>
        <w:divId w:val="770855720"/>
        <w:rPr>
          <w:rStyle w:val="salnbdy"/>
          <w:color w:val="0000FF"/>
        </w:rPr>
      </w:pPr>
      <w:r>
        <w:rPr>
          <w:rStyle w:val="salnttl1"/>
          <w:rFonts w:eastAsia="Times New Roman"/>
        </w:rPr>
        <w:t>(3)</w:t>
      </w:r>
      <w:r>
        <w:rPr>
          <w:rStyle w:val="salnbdy"/>
          <w:rFonts w:eastAsia="Times New Roman"/>
          <w:color w:val="0000FF"/>
        </w:rPr>
        <w:t xml:space="preserve">Începând cu anul I de pregătire în specialitate, medicii rezidenţi pot fi incluşi, la cerere, în linia de gardă efectuată în specialitatea în care îşi desfăşoară rezidenţiatul, cu excepţia liniei I de gardă, şi în afara </w:t>
      </w:r>
      <w:r>
        <w:rPr>
          <w:rStyle w:val="salnbdy"/>
          <w:rFonts w:eastAsia="Times New Roman"/>
          <w:color w:val="0000FF"/>
        </w:rPr>
        <w:t>programului normal de lucru. Activitatea rezidenţilor incluşi în linia de gardă se desfăşoară pe răspunderea şi sub supravegherea medicului titular de gardă.</w:t>
      </w:r>
    </w:p>
    <w:p w:rsidR="00000000" w:rsidRDefault="008D34FD">
      <w:pPr>
        <w:pStyle w:val="NormalWeb"/>
        <w:spacing w:before="0" w:after="0"/>
        <w:jc w:val="both"/>
        <w:divId w:val="770855720"/>
        <w:rPr>
          <w:color w:val="000000"/>
        </w:rPr>
      </w:pPr>
      <w:r>
        <w:rPr>
          <w:rFonts w:ascii="Verdana" w:hAnsi="Verdana"/>
          <w:color w:val="000000"/>
          <w:sz w:val="20"/>
          <w:szCs w:val="20"/>
          <w:shd w:val="clear" w:color="auto" w:fill="FFFFFF"/>
        </w:rPr>
        <w:t xml:space="preserve">La data de 28-07-2017 Alineatul (3) din Articolul 22^1 , Capitolul III a fost modificat de </w:t>
      </w:r>
      <w:r>
        <w:rPr>
          <w:rFonts w:ascii="Verdana" w:hAnsi="Verdana"/>
          <w:color w:val="0000FF"/>
          <w:sz w:val="20"/>
          <w:szCs w:val="20"/>
          <w:u w:val="single"/>
          <w:shd w:val="clear" w:color="auto" w:fill="FFFFFF"/>
        </w:rPr>
        <w:t>ARTICOL</w:t>
      </w:r>
      <w:r>
        <w:rPr>
          <w:rFonts w:ascii="Verdana" w:hAnsi="Verdana"/>
          <w:color w:val="0000FF"/>
          <w:sz w:val="20"/>
          <w:szCs w:val="20"/>
          <w:u w:val="single"/>
          <w:shd w:val="clear" w:color="auto" w:fill="FFFFFF"/>
        </w:rPr>
        <w:t xml:space="preserve"> UNIC din LEGEA nr. 187 din 24 iulie 2017, publicată în MONITORUL OFICIAL nr. 598 din 25 iulie 2017</w:t>
      </w:r>
    </w:p>
    <w:p w:rsidR="00000000" w:rsidRDefault="008D34FD">
      <w:pPr>
        <w:autoSpaceDE/>
        <w:autoSpaceDN/>
        <w:jc w:val="both"/>
        <w:divId w:val="1457522055"/>
        <w:rPr>
          <w:rStyle w:val="salnbdy"/>
          <w:rFonts w:eastAsia="Times New Roman"/>
          <w:color w:val="0000FF"/>
        </w:rPr>
      </w:pPr>
      <w:r>
        <w:rPr>
          <w:rStyle w:val="salnttl1"/>
          <w:rFonts w:eastAsia="Times New Roman"/>
        </w:rPr>
        <w:t>(4)</w:t>
      </w:r>
      <w:r>
        <w:rPr>
          <w:rStyle w:val="salnbdy"/>
          <w:rFonts w:eastAsia="Times New Roman"/>
          <w:color w:val="0000FF"/>
        </w:rPr>
        <w:t>Începând cu anul III de pregătire în specialitate, medicii rezidenţi pot fi incluşi, la cerere, în linia I de gardă efectuată în specialitatea în care îş</w:t>
      </w:r>
      <w:r>
        <w:rPr>
          <w:rStyle w:val="salnbdy"/>
          <w:rFonts w:eastAsia="Times New Roman"/>
          <w:color w:val="0000FF"/>
        </w:rPr>
        <w:t xml:space="preserve">i desfăşoară rezidenţiatul, în afara programului normal de lucru, cu respectarea limitelor de competenţă prevăzute la </w:t>
      </w:r>
      <w:r>
        <w:rPr>
          <w:rStyle w:val="slgi1"/>
          <w:rFonts w:eastAsia="Times New Roman"/>
        </w:rPr>
        <w:t>alin. (2)</w:t>
      </w:r>
      <w:r>
        <w:rPr>
          <w:rStyle w:val="salnbdy"/>
          <w:rFonts w:eastAsia="Times New Roman"/>
          <w:color w:val="0000FF"/>
        </w:rPr>
        <w:t xml:space="preserve">, sub supravegherea unui medic </w:t>
      </w:r>
      <w:r>
        <w:rPr>
          <w:rStyle w:val="salnbdy"/>
          <w:rFonts w:eastAsia="Times New Roman"/>
          <w:color w:val="0000FF"/>
        </w:rPr>
        <w:lastRenderedPageBreak/>
        <w:t xml:space="preserve">specialist sau primar care efectuează gardă la domiciliu şi care a fost desemnat în acest sens de </w:t>
      </w:r>
      <w:r>
        <w:rPr>
          <w:rStyle w:val="salnbdy"/>
          <w:rFonts w:eastAsia="Times New Roman"/>
          <w:color w:val="0000FF"/>
        </w:rPr>
        <w:t>către şeful de secţie.</w:t>
      </w:r>
    </w:p>
    <w:p w:rsidR="00000000" w:rsidRDefault="008D34FD">
      <w:pPr>
        <w:pStyle w:val="NormalWeb"/>
        <w:spacing w:before="0" w:after="0"/>
        <w:jc w:val="both"/>
        <w:divId w:val="1457522055"/>
        <w:rPr>
          <w:color w:val="000000"/>
        </w:rPr>
      </w:pPr>
      <w:r>
        <w:rPr>
          <w:rFonts w:ascii="Verdana" w:hAnsi="Verdana"/>
          <w:color w:val="000000"/>
          <w:sz w:val="20"/>
          <w:szCs w:val="20"/>
          <w:shd w:val="clear" w:color="auto" w:fill="FFFFFF"/>
        </w:rPr>
        <w:t xml:space="preserve">La data de 28-07-2017 Alineatul (4) din Articolul 22^1 , Capitolul III a fost modificat de </w:t>
      </w:r>
      <w:r>
        <w:rPr>
          <w:rFonts w:ascii="Verdana" w:hAnsi="Verdana"/>
          <w:color w:val="0000FF"/>
          <w:sz w:val="20"/>
          <w:szCs w:val="20"/>
          <w:u w:val="single"/>
          <w:shd w:val="clear" w:color="auto" w:fill="FFFFFF"/>
        </w:rPr>
        <w:t>ARTICOL UNIC din LEGEA nr. 187 din 24 iulie 2017, publicată în MONITORUL OFICIAL nr. 598 din 25 iulie 2017</w:t>
      </w:r>
    </w:p>
    <w:p w:rsidR="00000000" w:rsidRDefault="008D34FD">
      <w:pPr>
        <w:autoSpaceDE/>
        <w:autoSpaceDN/>
        <w:jc w:val="both"/>
        <w:divId w:val="342635659"/>
        <w:rPr>
          <w:rStyle w:val="salnbdy"/>
          <w:rFonts w:eastAsia="Times New Roman"/>
          <w:color w:val="0000FF"/>
        </w:rPr>
      </w:pPr>
      <w:r>
        <w:rPr>
          <w:rStyle w:val="salnttl1"/>
          <w:rFonts w:eastAsia="Times New Roman"/>
        </w:rPr>
        <w:t>(5)</w:t>
      </w:r>
      <w:r>
        <w:rPr>
          <w:rStyle w:val="salnbdy"/>
          <w:rFonts w:eastAsia="Times New Roman"/>
          <w:color w:val="0000FF"/>
        </w:rPr>
        <w:t xml:space="preserve"> Coordonatorul de rezidenţiat, r</w:t>
      </w:r>
      <w:r>
        <w:rPr>
          <w:rStyle w:val="salnbdy"/>
          <w:rFonts w:eastAsia="Times New Roman"/>
          <w:color w:val="0000FF"/>
        </w:rPr>
        <w:t>espectiv directorul de program, precum şi îndrumătorul de rezidenţiat pot desemna medici rezidenţi titulari în linia de gardă cu acordul scris al acestora, la solicitarea unităţii sanitare unde se efectuează garda în afara timpului normal de lucru. Orele s</w:t>
      </w:r>
      <w:r>
        <w:rPr>
          <w:rStyle w:val="salnbdy"/>
          <w:rFonts w:eastAsia="Times New Roman"/>
          <w:color w:val="0000FF"/>
        </w:rPr>
        <w:t>uplimentare de gardă efectuate de rezidenţi peste orele normate se remunerează conform încadrării salariale existente.</w:t>
      </w:r>
    </w:p>
    <w:p w:rsidR="00000000" w:rsidRDefault="008D34FD">
      <w:pPr>
        <w:pStyle w:val="NormalWeb"/>
        <w:spacing w:before="0" w:after="0"/>
        <w:jc w:val="both"/>
        <w:divId w:val="342635659"/>
        <w:rPr>
          <w:color w:val="000000"/>
        </w:rPr>
      </w:pPr>
      <w:r>
        <w:rPr>
          <w:rFonts w:ascii="Verdana" w:hAnsi="Verdana"/>
          <w:color w:val="000000"/>
          <w:sz w:val="20"/>
          <w:szCs w:val="20"/>
          <w:shd w:val="clear" w:color="auto" w:fill="FFFFFF"/>
        </w:rPr>
        <w:t xml:space="preserve">La data de 03-11-2019 Alineatul (5) din Articolul 22^1 , Capitolul III a fost modificat de </w:t>
      </w:r>
      <w:r>
        <w:rPr>
          <w:rFonts w:ascii="Verdana" w:hAnsi="Verdana"/>
          <w:color w:val="0000FF"/>
          <w:sz w:val="20"/>
          <w:szCs w:val="20"/>
          <w:u w:val="single"/>
          <w:shd w:val="clear" w:color="auto" w:fill="FFFFFF"/>
        </w:rPr>
        <w:t xml:space="preserve">Punctul 13, Articolul I din LEGEA nr. 197 din </w:t>
      </w:r>
      <w:r>
        <w:rPr>
          <w:rFonts w:ascii="Verdana" w:hAnsi="Verdana"/>
          <w:color w:val="0000FF"/>
          <w:sz w:val="20"/>
          <w:szCs w:val="20"/>
          <w:u w:val="single"/>
          <w:shd w:val="clear" w:color="auto" w:fill="FFFFFF"/>
        </w:rPr>
        <w:t>31 octombrie 2019, publicată în MONITORUL OFICIAL nr. 877 din 31 octombrie 2019</w:t>
      </w:r>
    </w:p>
    <w:p w:rsidR="00000000" w:rsidRDefault="008D34FD">
      <w:pPr>
        <w:autoSpaceDE/>
        <w:autoSpaceDN/>
        <w:jc w:val="both"/>
        <w:divId w:val="1578126566"/>
        <w:rPr>
          <w:rFonts w:eastAsia="Times New Roman"/>
          <w:color w:val="0000FF"/>
          <w:sz w:val="20"/>
          <w:szCs w:val="20"/>
          <w:shd w:val="clear" w:color="auto" w:fill="FFFFFF"/>
        </w:rPr>
      </w:pPr>
      <w:r>
        <w:rPr>
          <w:rStyle w:val="salnttl1"/>
          <w:rFonts w:eastAsia="Times New Roman"/>
        </w:rPr>
        <w:t>(6)</w:t>
      </w:r>
      <w:r>
        <w:rPr>
          <w:rStyle w:val="salnbdy"/>
          <w:rFonts w:eastAsia="Times New Roman"/>
          <w:color w:val="0000FF"/>
        </w:rPr>
        <w:t>Medicii rezidenţi care efectuează gărzi în afara programului normal de lucru sunt salarizaţi pentru această activitate de către unitatea sanitară unde efectuează garda, cu r</w:t>
      </w:r>
      <w:r>
        <w:rPr>
          <w:rStyle w:val="salnbdy"/>
          <w:rFonts w:eastAsia="Times New Roman"/>
          <w:color w:val="0000FF"/>
        </w:rPr>
        <w:t>espectarea prevederilor legale.</w:t>
      </w:r>
    </w:p>
    <w:p w:rsidR="00000000" w:rsidRDefault="008D34FD">
      <w:pPr>
        <w:pStyle w:val="NormalWeb"/>
        <w:spacing w:before="0" w:after="0"/>
        <w:jc w:val="both"/>
        <w:divId w:val="103750837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03-02-2011 Art. 22^1 a fost introdus de </w:t>
      </w:r>
      <w:r>
        <w:rPr>
          <w:rFonts w:ascii="Verdana" w:hAnsi="Verdana"/>
          <w:color w:val="0000FF"/>
          <w:sz w:val="20"/>
          <w:szCs w:val="20"/>
          <w:u w:val="single"/>
          <w:shd w:val="clear" w:color="auto" w:fill="FFFFFF"/>
        </w:rPr>
        <w:t>pct. 8 al art. I din ORDONANŢĂ nr. 2 din 26 ianuarie 2011 publicată în MONITORUL OFICIAL nr. 77 din 31 ianuarie 2011.</w:t>
      </w:r>
    </w:p>
    <w:p w:rsidR="00000000" w:rsidRDefault="008D34FD">
      <w:pPr>
        <w:pStyle w:val="sartttl"/>
        <w:jc w:val="both"/>
        <w:divId w:val="425273425"/>
        <w:rPr>
          <w:shd w:val="clear" w:color="auto" w:fill="FFFFFF"/>
        </w:rPr>
      </w:pPr>
      <w:r>
        <w:rPr>
          <w:shd w:val="clear" w:color="auto" w:fill="FFFFFF"/>
        </w:rPr>
        <w:t>Articolul 23</w:t>
      </w:r>
    </w:p>
    <w:p w:rsidR="00000000" w:rsidRDefault="008D34FD">
      <w:pPr>
        <w:autoSpaceDE/>
        <w:autoSpaceDN/>
        <w:jc w:val="both"/>
        <w:divId w:val="1315064723"/>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Medicii rezidenţi care au finalizat pr</w:t>
      </w:r>
      <w:r>
        <w:rPr>
          <w:rStyle w:val="salnbdy"/>
          <w:rFonts w:eastAsia="Times New Roman"/>
          <w:color w:val="0000FF"/>
        </w:rPr>
        <w:t>egătirea în rezidenţiat, dar nu au promovat examenul de specialitate, pot fi încadraţi cu contract individual de muncă în unităţi sanitare publice, inclusiv în cabinete medicale individuale, în funcţie de specialitatea în care s-a efectuat pregătirea de re</w:t>
      </w:r>
      <w:r>
        <w:rPr>
          <w:rStyle w:val="salnbdy"/>
          <w:rFonts w:eastAsia="Times New Roman"/>
          <w:color w:val="0000FF"/>
        </w:rPr>
        <w:t xml:space="preserve">zidenţiat şi sub îndrumarea unui medic cu drept de liberă practică în specialitatea respectivă. În aceste cazuri, încadrarea se va face pe perioadă determinată de un an, cu posibilitate de prelungire anuală, până la maximum 3 ani. Încadrarea se va face pe </w:t>
      </w:r>
      <w:r>
        <w:rPr>
          <w:rStyle w:val="salnbdy"/>
          <w:rFonts w:eastAsia="Times New Roman"/>
          <w:color w:val="0000FF"/>
        </w:rPr>
        <w:t>funcţia de medic, cu salarizarea corespunzătoare de rezident ultimul an, în funcţie de specialitatea de confirmare.</w:t>
      </w:r>
    </w:p>
    <w:p w:rsidR="00000000" w:rsidRDefault="008D34FD">
      <w:pPr>
        <w:autoSpaceDE/>
        <w:autoSpaceDN/>
        <w:jc w:val="both"/>
        <w:divId w:val="1446926473"/>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Prevederea de la </w:t>
      </w:r>
      <w:r>
        <w:rPr>
          <w:rStyle w:val="slgi1"/>
          <w:rFonts w:eastAsia="Times New Roman"/>
        </w:rPr>
        <w:t>alin. (1)</w:t>
      </w:r>
      <w:r>
        <w:rPr>
          <w:rStyle w:val="salnbdy"/>
          <w:rFonts w:eastAsia="Times New Roman"/>
          <w:color w:val="0000FF"/>
        </w:rPr>
        <w:t xml:space="preserve"> se aplică şi în cazul medicilor rezidenţi pe post. În intervalul prevăzut la </w:t>
      </w:r>
      <w:r>
        <w:rPr>
          <w:rStyle w:val="slgi1"/>
          <w:rFonts w:eastAsia="Times New Roman"/>
        </w:rPr>
        <w:t>alin. (1)</w:t>
      </w:r>
      <w:r>
        <w:rPr>
          <w:rStyle w:val="salnbdy"/>
          <w:rFonts w:eastAsia="Times New Roman"/>
          <w:color w:val="0000FF"/>
        </w:rPr>
        <w:t xml:space="preserve"> se suspendă contractul</w:t>
      </w:r>
      <w:r>
        <w:rPr>
          <w:rStyle w:val="salnbdy"/>
          <w:rFonts w:eastAsia="Times New Roman"/>
          <w:color w:val="0000FF"/>
        </w:rPr>
        <w:t xml:space="preserve"> individual de muncă încheiat pe perioadă nedeterminată cu unitatea sanitară unde medicul rezident a ocupat postul.</w:t>
      </w:r>
    </w:p>
    <w:p w:rsidR="00000000" w:rsidRDefault="008D34FD">
      <w:pPr>
        <w:pStyle w:val="NormalWeb"/>
        <w:spacing w:before="0" w:after="0"/>
        <w:jc w:val="both"/>
        <w:divId w:val="42527342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03-11-2019 Articolul 23 din Capitolul III a fost modificat de </w:t>
      </w:r>
      <w:r>
        <w:rPr>
          <w:rFonts w:ascii="Verdana" w:hAnsi="Verdana"/>
          <w:color w:val="0000FF"/>
          <w:sz w:val="20"/>
          <w:szCs w:val="20"/>
          <w:u w:val="single"/>
          <w:shd w:val="clear" w:color="auto" w:fill="FFFFFF"/>
        </w:rPr>
        <w:t>Punctul 14, Articolul I din LEGEA nr. 197 din 31 octombrie 2019, pu</w:t>
      </w:r>
      <w:r>
        <w:rPr>
          <w:rFonts w:ascii="Verdana" w:hAnsi="Verdana"/>
          <w:color w:val="0000FF"/>
          <w:sz w:val="20"/>
          <w:szCs w:val="20"/>
          <w:u w:val="single"/>
          <w:shd w:val="clear" w:color="auto" w:fill="FFFFFF"/>
        </w:rPr>
        <w:t>blicată în MONITORUL OFICIAL nr. 877 din 31 octombrie 2019</w:t>
      </w:r>
    </w:p>
    <w:p w:rsidR="00000000" w:rsidRDefault="008D34FD">
      <w:pPr>
        <w:pStyle w:val="scapttl"/>
        <w:divId w:val="1398091181"/>
      </w:pPr>
      <w:r>
        <w:t>Capitolul IV</w:t>
      </w:r>
    </w:p>
    <w:p w:rsidR="00000000" w:rsidRDefault="008D34FD">
      <w:pPr>
        <w:pStyle w:val="scapden"/>
        <w:divId w:val="1398091181"/>
      </w:pPr>
      <w:r>
        <w:t>Dispoziţii tranzitorii şi finale</w:t>
      </w:r>
    </w:p>
    <w:p w:rsidR="00000000" w:rsidRDefault="008D34FD">
      <w:pPr>
        <w:pStyle w:val="sartttl"/>
        <w:jc w:val="both"/>
        <w:divId w:val="1845512656"/>
        <w:rPr>
          <w:shd w:val="clear" w:color="auto" w:fill="FFFFFF"/>
        </w:rPr>
      </w:pPr>
      <w:r>
        <w:rPr>
          <w:shd w:val="clear" w:color="auto" w:fill="FFFFFF"/>
        </w:rPr>
        <w:t>Articolul 24</w:t>
      </w:r>
    </w:p>
    <w:p w:rsidR="00000000" w:rsidRDefault="008D34FD">
      <w:pPr>
        <w:autoSpaceDE/>
        <w:autoSpaceDN/>
        <w:jc w:val="both"/>
        <w:divId w:val="503210401"/>
        <w:rPr>
          <w:rFonts w:eastAsia="Times New Roman"/>
          <w:color w:val="000000"/>
          <w:sz w:val="20"/>
          <w:szCs w:val="20"/>
          <w:shd w:val="clear" w:color="auto" w:fill="FFFFFF"/>
        </w:rPr>
      </w:pPr>
      <w:r>
        <w:rPr>
          <w:rStyle w:val="salnttl1"/>
          <w:rFonts w:eastAsia="Times New Roman"/>
        </w:rPr>
        <w:t>(1)</w:t>
      </w:r>
      <w:r>
        <w:rPr>
          <w:rStyle w:val="salnbdy"/>
          <w:rFonts w:eastAsia="Times New Roman"/>
        </w:rPr>
        <w:t>Absolvenţii facultăţilor de medicină, medicină dentară şi farmacie licenţiaţi anterior promoţiei 2005 dobândesc drept de liberă practică după finalizarea stagiaturii cu durată de un an.</w:t>
      </w:r>
    </w:p>
    <w:p w:rsidR="00000000" w:rsidRDefault="008D34FD">
      <w:pPr>
        <w:autoSpaceDE/>
        <w:autoSpaceDN/>
        <w:jc w:val="both"/>
        <w:divId w:val="2131437126"/>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 perioada stagiaturii, drepturile de personal pentru absolvenţii </w:t>
      </w:r>
      <w:r>
        <w:rPr>
          <w:rStyle w:val="salnbdy"/>
          <w:rFonts w:eastAsia="Times New Roman"/>
        </w:rPr>
        <w:t>facultăţilor de medicină, medicină dentară şi farmacie licenţiaţi anterior promoţiei 2005 se suportă de la bugetul de stat.</w:t>
      </w:r>
    </w:p>
    <w:p w:rsidR="00000000" w:rsidRDefault="008D34FD">
      <w:pPr>
        <w:autoSpaceDE/>
        <w:autoSpaceDN/>
        <w:jc w:val="both"/>
        <w:divId w:val="1703898863"/>
        <w:rPr>
          <w:rFonts w:eastAsia="Times New Roman"/>
          <w:color w:val="000000"/>
          <w:sz w:val="20"/>
          <w:szCs w:val="20"/>
          <w:shd w:val="clear" w:color="auto" w:fill="FFFFFF"/>
        </w:rPr>
      </w:pPr>
      <w:r>
        <w:rPr>
          <w:rStyle w:val="salnttl1"/>
          <w:rFonts w:eastAsia="Times New Roman"/>
        </w:rPr>
        <w:t>(3)</w:t>
      </w:r>
      <w:r>
        <w:rPr>
          <w:rStyle w:val="salnbdy"/>
          <w:rFonts w:eastAsia="Times New Roman"/>
        </w:rPr>
        <w:t>Activitatea practică desfăşurată de medicii, medicii dentişti şi farmaciştii din promoţii anterioare anului 2005 în afara graniţe</w:t>
      </w:r>
      <w:r>
        <w:rPr>
          <w:rStyle w:val="salnbdy"/>
          <w:rFonts w:eastAsia="Times New Roman"/>
        </w:rPr>
        <w:t>lor României poate fi echivalată de Ministerul Sănătăţii cu stagiatura cu durată de un an, cu avizul, după caz, al Colegiului Medicilor din România, al Colegiul Medicilor Dentişti din România şi, respectiv, al Colegiului Farmaciştilor din România.</w:t>
      </w:r>
    </w:p>
    <w:p w:rsidR="00000000" w:rsidRDefault="008D34FD">
      <w:pPr>
        <w:pStyle w:val="sartttl"/>
        <w:jc w:val="both"/>
        <w:divId w:val="1313560256"/>
        <w:rPr>
          <w:shd w:val="clear" w:color="auto" w:fill="FFFFFF"/>
        </w:rPr>
      </w:pPr>
      <w:r>
        <w:rPr>
          <w:shd w:val="clear" w:color="auto" w:fill="FFFFFF"/>
        </w:rPr>
        <w:t>Articolu</w:t>
      </w:r>
      <w:r>
        <w:rPr>
          <w:shd w:val="clear" w:color="auto" w:fill="FFFFFF"/>
        </w:rPr>
        <w:t>l 24^1</w:t>
      </w:r>
    </w:p>
    <w:p w:rsidR="00000000" w:rsidRDefault="008D34FD">
      <w:pPr>
        <w:pStyle w:val="sartden"/>
        <w:jc w:val="both"/>
        <w:divId w:val="1313560256"/>
        <w:rPr>
          <w:rStyle w:val="sartbdy"/>
          <w:b w:val="0"/>
          <w:bCs w:val="0"/>
        </w:rPr>
      </w:pPr>
      <w:r>
        <w:rPr>
          <w:rStyle w:val="spar3"/>
          <w:b w:val="0"/>
          <w:bCs w:val="0"/>
          <w:color w:val="0000FF"/>
        </w:rPr>
        <w:t xml:space="preserve">În vederea desfăşurării activităţilor medicale specifice, medicii cu competenţe limitate, precum şi medicii rezidenţi care efectuează gărzi potrivit </w:t>
      </w:r>
      <w:r>
        <w:rPr>
          <w:rStyle w:val="slgi1"/>
          <w:b w:val="0"/>
          <w:bCs w:val="0"/>
        </w:rPr>
        <w:t xml:space="preserve">art. 22^1 </w:t>
      </w:r>
      <w:r>
        <w:rPr>
          <w:rStyle w:val="spar3"/>
          <w:b w:val="0"/>
          <w:bCs w:val="0"/>
          <w:color w:val="0000FF"/>
        </w:rPr>
        <w:t>încheie asigurare de răspundere civilă profesională, potrivit legii.</w:t>
      </w:r>
    </w:p>
    <w:p w:rsidR="00000000" w:rsidRDefault="008D34FD">
      <w:pPr>
        <w:pStyle w:val="NormalWeb"/>
        <w:spacing w:before="0" w:after="0"/>
        <w:jc w:val="both"/>
        <w:divId w:val="1313560256"/>
      </w:pPr>
      <w:r>
        <w:rPr>
          <w:rFonts w:ascii="Verdana" w:hAnsi="Verdana"/>
          <w:color w:val="000000"/>
          <w:sz w:val="20"/>
          <w:szCs w:val="20"/>
          <w:shd w:val="clear" w:color="auto" w:fill="FFFFFF"/>
        </w:rPr>
        <w:t>La data de 03-02-2011</w:t>
      </w:r>
      <w:r>
        <w:rPr>
          <w:rFonts w:ascii="Verdana" w:hAnsi="Verdana"/>
          <w:color w:val="000000"/>
          <w:sz w:val="20"/>
          <w:szCs w:val="20"/>
          <w:shd w:val="clear" w:color="auto" w:fill="FFFFFF"/>
        </w:rPr>
        <w:t xml:space="preserve"> Art. 24^1 a fost introdus de </w:t>
      </w:r>
      <w:r>
        <w:rPr>
          <w:rFonts w:ascii="Verdana" w:hAnsi="Verdana"/>
          <w:color w:val="0000FF"/>
          <w:sz w:val="20"/>
          <w:szCs w:val="20"/>
          <w:u w:val="single"/>
          <w:shd w:val="clear" w:color="auto" w:fill="FFFFFF"/>
        </w:rPr>
        <w:t>pct. 9 al art. I din ORDONANŢĂ nr. 2 din 26 ianuarie 2011, publicată în MONITORUL OFICIAL nr. 77 din 31 ianuarie 2011.</w:t>
      </w:r>
    </w:p>
    <w:p w:rsidR="00000000" w:rsidRDefault="008D34FD">
      <w:pPr>
        <w:pStyle w:val="sartttl"/>
        <w:jc w:val="both"/>
        <w:divId w:val="684093644"/>
        <w:rPr>
          <w:shd w:val="clear" w:color="auto" w:fill="FFFFFF"/>
        </w:rPr>
      </w:pPr>
      <w:r>
        <w:rPr>
          <w:shd w:val="clear" w:color="auto" w:fill="FFFFFF"/>
        </w:rPr>
        <w:lastRenderedPageBreak/>
        <w:t>Articolul 25</w:t>
      </w:r>
    </w:p>
    <w:p w:rsidR="00000000" w:rsidRDefault="008D34FD">
      <w:pPr>
        <w:pStyle w:val="spar"/>
        <w:jc w:val="both"/>
        <w:divId w:val="684093644"/>
        <w:rPr>
          <w:rFonts w:ascii="Verdana" w:hAnsi="Verdana"/>
          <w:color w:val="000000"/>
          <w:sz w:val="20"/>
          <w:szCs w:val="20"/>
          <w:shd w:val="clear" w:color="auto" w:fill="FFFFFF"/>
        </w:rPr>
      </w:pPr>
      <w:r>
        <w:rPr>
          <w:rFonts w:ascii="Verdana" w:hAnsi="Verdana"/>
          <w:color w:val="000000"/>
          <w:sz w:val="20"/>
          <w:szCs w:val="20"/>
          <w:shd w:val="clear" w:color="auto" w:fill="FFFFFF"/>
        </w:rPr>
        <w:t>Începând cu promoţia 2005, absolvenţii licenţiaţi ai facultăţilor de medicină dentară şi farma</w:t>
      </w:r>
      <w:r>
        <w:rPr>
          <w:rFonts w:ascii="Verdana" w:hAnsi="Verdana"/>
          <w:color w:val="000000"/>
          <w:sz w:val="20"/>
          <w:szCs w:val="20"/>
          <w:shd w:val="clear" w:color="auto" w:fill="FFFFFF"/>
        </w:rPr>
        <w:t>cie obţin dreptul de liberă practică odată cu dobândirea licenţei.</w:t>
      </w:r>
    </w:p>
    <w:p w:rsidR="00000000" w:rsidRDefault="008D34FD">
      <w:pPr>
        <w:pStyle w:val="sartttl"/>
        <w:jc w:val="both"/>
        <w:divId w:val="1394695711"/>
        <w:rPr>
          <w:shd w:val="clear" w:color="auto" w:fill="FFFFFF"/>
        </w:rPr>
      </w:pPr>
      <w:r>
        <w:rPr>
          <w:shd w:val="clear" w:color="auto" w:fill="FFFFFF"/>
        </w:rPr>
        <w:t>Articolul 26</w:t>
      </w:r>
    </w:p>
    <w:p w:rsidR="00000000" w:rsidRDefault="008D34FD">
      <w:pPr>
        <w:autoSpaceDE/>
        <w:autoSpaceDN/>
        <w:jc w:val="both"/>
        <w:divId w:val="2126263573"/>
        <w:rPr>
          <w:rFonts w:eastAsia="Times New Roman"/>
          <w:color w:val="000000"/>
          <w:sz w:val="20"/>
          <w:szCs w:val="20"/>
          <w:shd w:val="clear" w:color="auto" w:fill="FFFFFF"/>
        </w:rPr>
      </w:pPr>
      <w:r>
        <w:rPr>
          <w:rStyle w:val="salnttl1"/>
          <w:rFonts w:eastAsia="Times New Roman"/>
        </w:rPr>
        <w:t>(1)</w:t>
      </w:r>
      <w:r>
        <w:rPr>
          <w:rStyle w:val="salnbdy"/>
          <w:rFonts w:eastAsia="Times New Roman"/>
        </w:rPr>
        <w:t>Înscrierea la concursurile de rezidenţiat se poate face şi imediat după promovarea examenului de licenţă sau/şi înaintea finalizării anului de stagiatură, în vederea asigură</w:t>
      </w:r>
      <w:r>
        <w:rPr>
          <w:rStyle w:val="salnbdy"/>
          <w:rFonts w:eastAsia="Times New Roman"/>
        </w:rPr>
        <w:t>rii posibilităţii obţinerii specializărilor la vârste mai apropiate de tendinţele actuale ale standardelor internaţionale.</w:t>
      </w:r>
    </w:p>
    <w:p w:rsidR="00000000" w:rsidRDefault="008D34FD">
      <w:pPr>
        <w:autoSpaceDE/>
        <w:autoSpaceDN/>
        <w:jc w:val="both"/>
        <w:divId w:val="2108500286"/>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Absolvenţii licenţiaţi ai facultăţilor de medicină, medicină dentară şi farmacie anterior promoţiei 2005, care devin rezidenţi în </w:t>
      </w:r>
      <w:r>
        <w:rPr>
          <w:rStyle w:val="salnbdy"/>
          <w:rFonts w:eastAsia="Times New Roman"/>
        </w:rPr>
        <w:t xml:space="preserve">condiţiile prevăzute la </w:t>
      </w:r>
      <w:r>
        <w:rPr>
          <w:rStyle w:val="slgi1"/>
          <w:rFonts w:eastAsia="Times New Roman"/>
        </w:rPr>
        <w:t>alin. (1)</w:t>
      </w:r>
      <w:r>
        <w:rPr>
          <w:rStyle w:val="salnbdy"/>
          <w:rFonts w:eastAsia="Times New Roman"/>
        </w:rPr>
        <w:t>, dobândesc dreptul de liberă practică după un an de rezidenţiat, conform prevederilor legale anterioare.</w:t>
      </w:r>
    </w:p>
    <w:p w:rsidR="00000000" w:rsidRDefault="008D34FD">
      <w:pPr>
        <w:pStyle w:val="sartttl"/>
        <w:jc w:val="both"/>
        <w:divId w:val="1551840905"/>
        <w:rPr>
          <w:shd w:val="clear" w:color="auto" w:fill="FFFFFF"/>
        </w:rPr>
      </w:pPr>
      <w:r>
        <w:rPr>
          <w:shd w:val="clear" w:color="auto" w:fill="FFFFFF"/>
        </w:rPr>
        <w:t>Articolul 27</w:t>
      </w:r>
    </w:p>
    <w:p w:rsidR="00000000" w:rsidRDefault="008D34FD">
      <w:pPr>
        <w:autoSpaceDE/>
        <w:autoSpaceDN/>
        <w:jc w:val="both"/>
        <w:divId w:val="1902978937"/>
        <w:rPr>
          <w:rFonts w:eastAsia="Times New Roman"/>
          <w:color w:val="000000"/>
          <w:sz w:val="20"/>
          <w:szCs w:val="20"/>
          <w:shd w:val="clear" w:color="auto" w:fill="FFFFFF"/>
        </w:rPr>
      </w:pPr>
      <w:r>
        <w:rPr>
          <w:rStyle w:val="salnttl1"/>
          <w:rFonts w:eastAsia="Times New Roman"/>
        </w:rPr>
        <w:t>(1)</w:t>
      </w:r>
      <w:r>
        <w:rPr>
          <w:rStyle w:val="salnbdy"/>
          <w:rFonts w:eastAsia="Times New Roman"/>
        </w:rPr>
        <w:t>Pentru rezidenţii aflaţi în pregătire, forma rezidenţiat pe post, se menţine obligaţia prevăzută în a</w:t>
      </w:r>
      <w:r>
        <w:rPr>
          <w:rStyle w:val="salnbdy"/>
          <w:rFonts w:eastAsia="Times New Roman"/>
        </w:rPr>
        <w:t>ctele adiţionale la contractele individuale de muncă, respectiv de a lucra la unitatea sanitară publică cu care au încheiat contractul individual de muncă cel puţin un număr de ani egal cu durata corespunzătoare pregătirii în rezidenţiat.</w:t>
      </w:r>
    </w:p>
    <w:p w:rsidR="00000000" w:rsidRDefault="008D34FD">
      <w:pPr>
        <w:autoSpaceDE/>
        <w:autoSpaceDN/>
        <w:jc w:val="both"/>
        <w:divId w:val="1438909583"/>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Rezidenţii pe </w:t>
      </w:r>
      <w:r>
        <w:rPr>
          <w:rStyle w:val="salnbdy"/>
          <w:rFonts w:eastAsia="Times New Roman"/>
        </w:rPr>
        <w:t>post îşi desfăşoară şi finalizează pregătirea potrivit dispoziţiilor prezentei ordonanţe.</w:t>
      </w:r>
    </w:p>
    <w:p w:rsidR="00000000" w:rsidRDefault="008D34FD">
      <w:pPr>
        <w:pStyle w:val="sartttl"/>
        <w:jc w:val="both"/>
        <w:divId w:val="829829849"/>
        <w:rPr>
          <w:shd w:val="clear" w:color="auto" w:fill="FFFFFF"/>
        </w:rPr>
      </w:pPr>
      <w:r>
        <w:rPr>
          <w:shd w:val="clear" w:color="auto" w:fill="FFFFFF"/>
        </w:rPr>
        <w:t>Articolul 28</w:t>
      </w:r>
    </w:p>
    <w:p w:rsidR="00000000" w:rsidRDefault="008D34FD">
      <w:pPr>
        <w:pStyle w:val="spar"/>
        <w:jc w:val="both"/>
        <w:divId w:val="829829849"/>
        <w:rPr>
          <w:rFonts w:ascii="Verdana" w:hAnsi="Verdana"/>
          <w:color w:val="000000"/>
          <w:sz w:val="20"/>
          <w:szCs w:val="20"/>
          <w:shd w:val="clear" w:color="auto" w:fill="FFFFFF"/>
        </w:rPr>
      </w:pPr>
      <w:r>
        <w:rPr>
          <w:rFonts w:ascii="Verdana" w:hAnsi="Verdana"/>
          <w:color w:val="000000"/>
          <w:sz w:val="20"/>
          <w:szCs w:val="20"/>
          <w:shd w:val="clear" w:color="auto" w:fill="FFFFFF"/>
        </w:rPr>
        <w:t>Specialiştii care au efectuat programul de pregătire prin rezidenţiat, forma pe post, pot obţine a doua specialitate după îndeplinirea condiţiei din actu</w:t>
      </w:r>
      <w:r>
        <w:rPr>
          <w:rFonts w:ascii="Verdana" w:hAnsi="Verdana"/>
          <w:color w:val="000000"/>
          <w:sz w:val="20"/>
          <w:szCs w:val="20"/>
          <w:shd w:val="clear" w:color="auto" w:fill="FFFFFF"/>
        </w:rPr>
        <w:t>l adiţional încheiat la contractul de muncă.</w:t>
      </w:r>
    </w:p>
    <w:p w:rsidR="00000000" w:rsidRDefault="008D34FD">
      <w:pPr>
        <w:pStyle w:val="sartttl"/>
        <w:jc w:val="both"/>
        <w:divId w:val="162933160"/>
        <w:rPr>
          <w:shd w:val="clear" w:color="auto" w:fill="FFFFFF"/>
        </w:rPr>
      </w:pPr>
      <w:r>
        <w:rPr>
          <w:shd w:val="clear" w:color="auto" w:fill="FFFFFF"/>
        </w:rPr>
        <w:t>Articolul 29</w:t>
      </w:r>
    </w:p>
    <w:p w:rsidR="00000000" w:rsidRDefault="008D34FD">
      <w:pPr>
        <w:autoSpaceDE/>
        <w:autoSpaceDN/>
        <w:jc w:val="both"/>
        <w:divId w:val="898397458"/>
        <w:rPr>
          <w:rFonts w:eastAsia="Times New Roman"/>
          <w:color w:val="000000"/>
          <w:sz w:val="20"/>
          <w:szCs w:val="20"/>
          <w:shd w:val="clear" w:color="auto" w:fill="FFFFFF"/>
        </w:rPr>
      </w:pPr>
      <w:r>
        <w:rPr>
          <w:rStyle w:val="salnttl1"/>
          <w:rFonts w:eastAsia="Times New Roman"/>
        </w:rPr>
        <w:t>(1)</w:t>
      </w:r>
      <w:r>
        <w:rPr>
          <w:rStyle w:val="salnbdy"/>
          <w:rFonts w:eastAsia="Times New Roman"/>
        </w:rPr>
        <w:t>Medicii, medicii dentişti şi farmaciştii cetăţeni ai unui alt stat decât statele membre ale Uniunii Europene, statele aparţinând Spaţiului Economic European sau Confederaţiei Elveţiene pot efectu</w:t>
      </w:r>
      <w:r>
        <w:rPr>
          <w:rStyle w:val="salnbdy"/>
          <w:rFonts w:eastAsia="Times New Roman"/>
        </w:rPr>
        <w:t>a specializare în rezidenţiat prin Ministerul Educaţiei, Cercetării şi Inovării, cu respectarea prevederilor legale, în una dintre specialităţile prevăzute în Nomenclatorul specialităţilor medicale, medico-dentare şi farmaceutice pentru reţeaua de asistenţ</w:t>
      </w:r>
      <w:r>
        <w:rPr>
          <w:rStyle w:val="salnbdy"/>
          <w:rFonts w:eastAsia="Times New Roman"/>
        </w:rPr>
        <w:t>ă medicală.</w:t>
      </w:r>
    </w:p>
    <w:p w:rsidR="00000000" w:rsidRDefault="008D34FD">
      <w:pPr>
        <w:autoSpaceDE/>
        <w:autoSpaceDN/>
        <w:jc w:val="both"/>
        <w:divId w:val="1342660214"/>
        <w:rPr>
          <w:rFonts w:eastAsia="Times New Roman"/>
          <w:color w:val="000000"/>
          <w:sz w:val="20"/>
          <w:szCs w:val="20"/>
          <w:shd w:val="clear" w:color="auto" w:fill="FFFFFF"/>
        </w:rPr>
      </w:pPr>
      <w:r>
        <w:rPr>
          <w:rStyle w:val="salnttl1"/>
          <w:rFonts w:eastAsia="Times New Roman"/>
        </w:rPr>
        <w:t>(2)</w:t>
      </w:r>
      <w:r>
        <w:rPr>
          <w:rStyle w:val="salnbdy"/>
          <w:rFonts w:eastAsia="Times New Roman"/>
        </w:rPr>
        <w:t>Specializarea se face cu respectarea duratei şi curriculumului de pregătire prevăzute pentru rezidenţiatul în specialitatea respectivă în România.</w:t>
      </w:r>
    </w:p>
    <w:p w:rsidR="00000000" w:rsidRDefault="008D34FD">
      <w:pPr>
        <w:autoSpaceDE/>
        <w:autoSpaceDN/>
        <w:jc w:val="both"/>
        <w:divId w:val="179509720"/>
        <w:rPr>
          <w:rFonts w:eastAsia="Times New Roman"/>
          <w:color w:val="000000"/>
          <w:sz w:val="20"/>
          <w:szCs w:val="20"/>
          <w:shd w:val="clear" w:color="auto" w:fill="FFFFFF"/>
        </w:rPr>
      </w:pPr>
      <w:r>
        <w:rPr>
          <w:rStyle w:val="salnttl1"/>
          <w:rFonts w:eastAsia="Times New Roman"/>
        </w:rPr>
        <w:t>(3)</w:t>
      </w:r>
      <w:r>
        <w:rPr>
          <w:rStyle w:val="salnbdy"/>
          <w:rFonts w:eastAsia="Times New Roman"/>
        </w:rPr>
        <w:t>Examenul de specialitate se organizează de către Ministerul Sănătăţii, la sfârşitul special</w:t>
      </w:r>
      <w:r>
        <w:rPr>
          <w:rStyle w:val="salnbdy"/>
          <w:rFonts w:eastAsia="Times New Roman"/>
        </w:rPr>
        <w:t>izării, cu respectarea condiţiilor prevăzute pentru finalizarea rezidenţiatului, în sesiune comună.</w:t>
      </w:r>
    </w:p>
    <w:p w:rsidR="00000000" w:rsidRDefault="008D34FD">
      <w:pPr>
        <w:pStyle w:val="sartttl"/>
        <w:jc w:val="both"/>
        <w:divId w:val="1810367196"/>
        <w:rPr>
          <w:shd w:val="clear" w:color="auto" w:fill="FFFFFF"/>
        </w:rPr>
      </w:pPr>
      <w:r>
        <w:rPr>
          <w:shd w:val="clear" w:color="auto" w:fill="FFFFFF"/>
        </w:rPr>
        <w:t>Articolul 29^1</w:t>
      </w:r>
    </w:p>
    <w:p w:rsidR="00000000" w:rsidRDefault="008D34FD">
      <w:pPr>
        <w:autoSpaceDE/>
        <w:autoSpaceDN/>
        <w:jc w:val="both"/>
        <w:divId w:val="776371776"/>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În vederea reatestării competenţelor profesionale şi redobândirii dreptului de practică sau de liberă practică, după caz, pentru medicii </w:t>
      </w:r>
      <w:r>
        <w:rPr>
          <w:rStyle w:val="salnbdy"/>
          <w:rFonts w:eastAsia="Times New Roman"/>
          <w:color w:val="0000FF"/>
        </w:rPr>
        <w:t>care au întrerupt activitatea profesională sau se află într-o situaţie de incompatibilitate pe o perioadă mai mare de 5 ani, Colegiul Medicilor din România, prin colegiile teritoriale, încheie cu unităţile sanitare acreditate să desfăşoare programe de preg</w:t>
      </w:r>
      <w:r>
        <w:rPr>
          <w:rStyle w:val="salnbdy"/>
          <w:rFonts w:eastAsia="Times New Roman"/>
          <w:color w:val="0000FF"/>
        </w:rPr>
        <w:t>ătire în rezidenţiat, inclusiv cu cabinetele medicale individuale de medicină de familie, contracte pentru efectuarea stagiului practic pentru medicii în cauză.</w:t>
      </w:r>
    </w:p>
    <w:p w:rsidR="00000000" w:rsidRDefault="008D34FD">
      <w:pPr>
        <w:autoSpaceDE/>
        <w:autoSpaceDN/>
        <w:jc w:val="both"/>
        <w:divId w:val="295574745"/>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Pe perioada stagiului prevăzut la </w:t>
      </w:r>
      <w:r>
        <w:rPr>
          <w:rStyle w:val="slgi1"/>
          <w:rFonts w:eastAsia="Times New Roman"/>
        </w:rPr>
        <w:t>alin. (1)</w:t>
      </w:r>
      <w:r>
        <w:rPr>
          <w:rStyle w:val="salnbdy"/>
          <w:rFonts w:eastAsia="Times New Roman"/>
          <w:color w:val="0000FF"/>
        </w:rPr>
        <w:t xml:space="preserve">, medicii lucrează sub supravegherea şi responsabilitatea coordonatorilor de program de rezidenţiat, directorilor de program, precum şi responsabililor/îndrumătorilor de formare nominalizaţi conform prevederilor </w:t>
      </w:r>
      <w:r>
        <w:rPr>
          <w:rStyle w:val="slgi1"/>
          <w:rFonts w:eastAsia="Times New Roman"/>
        </w:rPr>
        <w:t>art. 9 alin. (3)</w:t>
      </w:r>
      <w:r>
        <w:rPr>
          <w:rStyle w:val="salnbdy"/>
          <w:rFonts w:eastAsia="Times New Roman"/>
          <w:color w:val="0000FF"/>
        </w:rPr>
        <w:t xml:space="preserve"> sau a unui medic primar acr</w:t>
      </w:r>
      <w:r>
        <w:rPr>
          <w:rStyle w:val="salnbdy"/>
          <w:rFonts w:eastAsia="Times New Roman"/>
          <w:color w:val="0000FF"/>
        </w:rPr>
        <w:t>editat în acest scop de către Colegiul Medicilor din România în cazul medicilor de familie şi de medicină generală.</w:t>
      </w:r>
    </w:p>
    <w:p w:rsidR="00000000" w:rsidRDefault="008D34FD">
      <w:pPr>
        <w:autoSpaceDE/>
        <w:autoSpaceDN/>
        <w:jc w:val="both"/>
        <w:divId w:val="1298603167"/>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Medicii prevăzuţi la </w:t>
      </w:r>
      <w:r>
        <w:rPr>
          <w:rStyle w:val="slgi1"/>
          <w:rFonts w:eastAsia="Times New Roman"/>
        </w:rPr>
        <w:t>alin. (1)</w:t>
      </w:r>
      <w:r>
        <w:rPr>
          <w:rStyle w:val="salnbdy"/>
          <w:rFonts w:eastAsia="Times New Roman"/>
          <w:color w:val="0000FF"/>
        </w:rPr>
        <w:t xml:space="preserve"> au aceleaşi atribuţii şi responsabilităţi ca şi medicii rezidenţi aflaţi în ultimul an de pregătire în ca</w:t>
      </w:r>
      <w:r>
        <w:rPr>
          <w:rStyle w:val="salnbdy"/>
          <w:rFonts w:eastAsia="Times New Roman"/>
          <w:color w:val="0000FF"/>
        </w:rPr>
        <w:t>zul medicilor specialişti sau, după caz, competenţe limitate în cazul medicilor de medicină generală şi al medicilor cu competenţe limitate.</w:t>
      </w:r>
    </w:p>
    <w:p w:rsidR="00000000" w:rsidRDefault="008D34FD">
      <w:pPr>
        <w:autoSpaceDE/>
        <w:autoSpaceDN/>
        <w:jc w:val="both"/>
        <w:divId w:val="574706444"/>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Pe perioada stagiului, medicii prevăzuţi la </w:t>
      </w:r>
      <w:r>
        <w:rPr>
          <w:rStyle w:val="slgi1"/>
          <w:rFonts w:eastAsia="Times New Roman"/>
        </w:rPr>
        <w:t>alin. (1)</w:t>
      </w:r>
      <w:r>
        <w:rPr>
          <w:rStyle w:val="salnbdy"/>
          <w:rFonts w:eastAsia="Times New Roman"/>
          <w:color w:val="0000FF"/>
        </w:rPr>
        <w:t xml:space="preserve"> nu beneficiază de drepturi salariale.</w:t>
      </w:r>
    </w:p>
    <w:p w:rsidR="00000000" w:rsidRDefault="008D34FD">
      <w:pPr>
        <w:autoSpaceDE/>
        <w:autoSpaceDN/>
        <w:jc w:val="both"/>
        <w:divId w:val="248085008"/>
        <w:rPr>
          <w:rFonts w:eastAsia="Times New Roman"/>
          <w:color w:val="0000FF"/>
          <w:sz w:val="20"/>
          <w:szCs w:val="20"/>
          <w:shd w:val="clear" w:color="auto" w:fill="FFFFFF"/>
        </w:rPr>
      </w:pPr>
      <w:r>
        <w:rPr>
          <w:rStyle w:val="salnttl1"/>
          <w:rFonts w:eastAsia="Times New Roman"/>
        </w:rPr>
        <w:t>(5)</w:t>
      </w:r>
      <w:r>
        <w:rPr>
          <w:rStyle w:val="salnbdy"/>
          <w:rFonts w:eastAsia="Times New Roman"/>
          <w:color w:val="0000FF"/>
        </w:rPr>
        <w:t xml:space="preserve"> La încheierea s</w:t>
      </w:r>
      <w:r>
        <w:rPr>
          <w:rStyle w:val="salnbdy"/>
          <w:rFonts w:eastAsia="Times New Roman"/>
          <w:color w:val="0000FF"/>
        </w:rPr>
        <w:t>tagiului pentru redobândirea dreptului de liberă practică, unitatea sanitară acreditată sau, după caz, cabinetul medical individual de medicină de familie eliberează medicului o adeverinţă din care rezultă perioada efectuării acestuia şi sumarul activităţi</w:t>
      </w:r>
      <w:r>
        <w:rPr>
          <w:rStyle w:val="salnbdy"/>
          <w:rFonts w:eastAsia="Times New Roman"/>
          <w:color w:val="0000FF"/>
        </w:rPr>
        <w:t>lor desfăşurate.</w:t>
      </w:r>
    </w:p>
    <w:p w:rsidR="00000000" w:rsidRDefault="008D34FD">
      <w:pPr>
        <w:pStyle w:val="NormalWeb"/>
        <w:spacing w:before="0" w:after="0"/>
        <w:jc w:val="both"/>
        <w:divId w:val="181036719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03-11-2019 Capitolul IV a fost completat de </w:t>
      </w:r>
      <w:r>
        <w:rPr>
          <w:rFonts w:ascii="Verdana" w:hAnsi="Verdana"/>
          <w:color w:val="0000FF"/>
          <w:sz w:val="20"/>
          <w:szCs w:val="20"/>
          <w:u w:val="single"/>
          <w:shd w:val="clear" w:color="auto" w:fill="FFFFFF"/>
        </w:rPr>
        <w:t>Punctul 15, Articolul I din LEGEA nr. 197 din 31 octombrie 2019, publicată în MONITORUL OFICIAL nr. 877 din 31 octombrie 2019</w:t>
      </w:r>
    </w:p>
    <w:p w:rsidR="00000000" w:rsidRDefault="008D34FD">
      <w:pPr>
        <w:pStyle w:val="sartttl"/>
        <w:jc w:val="both"/>
        <w:divId w:val="1013610286"/>
        <w:rPr>
          <w:shd w:val="clear" w:color="auto" w:fill="FFFFFF"/>
        </w:rPr>
      </w:pPr>
      <w:r>
        <w:rPr>
          <w:shd w:val="clear" w:color="auto" w:fill="FFFFFF"/>
        </w:rPr>
        <w:t>Articolul 30</w:t>
      </w:r>
    </w:p>
    <w:p w:rsidR="00000000" w:rsidRDefault="008D34FD">
      <w:pPr>
        <w:autoSpaceDE/>
        <w:autoSpaceDN/>
        <w:jc w:val="both"/>
        <w:divId w:val="1001005263"/>
        <w:rPr>
          <w:rFonts w:eastAsia="Times New Roman"/>
          <w:color w:val="000000"/>
          <w:sz w:val="20"/>
          <w:szCs w:val="20"/>
          <w:shd w:val="clear" w:color="auto" w:fill="FFFFFF"/>
        </w:rPr>
      </w:pPr>
      <w:r>
        <w:rPr>
          <w:rStyle w:val="salnttl1"/>
          <w:rFonts w:eastAsia="Times New Roman"/>
        </w:rPr>
        <w:t>(1)</w:t>
      </w:r>
      <w:r>
        <w:rPr>
          <w:rStyle w:val="salnbdy"/>
          <w:rFonts w:eastAsia="Times New Roman"/>
        </w:rPr>
        <w:t>Dispoziţiile prezentei ordonanţe nu afecte</w:t>
      </w:r>
      <w:r>
        <w:rPr>
          <w:rStyle w:val="salnbdy"/>
          <w:rFonts w:eastAsia="Times New Roman"/>
        </w:rPr>
        <w:t>ază drepturile câştigate de medici, medici dentişti şi farmacişti, potrivit legislaţiei anterioare.</w:t>
      </w:r>
    </w:p>
    <w:p w:rsidR="00000000" w:rsidRDefault="008D34FD">
      <w:pPr>
        <w:autoSpaceDE/>
        <w:autoSpaceDN/>
        <w:jc w:val="both"/>
        <w:divId w:val="1202327047"/>
        <w:rPr>
          <w:rFonts w:eastAsia="Times New Roman"/>
          <w:color w:val="000000"/>
          <w:sz w:val="20"/>
          <w:szCs w:val="20"/>
          <w:shd w:val="clear" w:color="auto" w:fill="FFFFFF"/>
        </w:rPr>
      </w:pPr>
      <w:r>
        <w:rPr>
          <w:rStyle w:val="salnttl1"/>
          <w:rFonts w:eastAsia="Times New Roman"/>
        </w:rPr>
        <w:lastRenderedPageBreak/>
        <w:t>(2)</w:t>
      </w:r>
      <w:r>
        <w:rPr>
          <w:rStyle w:val="salnbdy"/>
          <w:rFonts w:eastAsia="Times New Roman"/>
        </w:rPr>
        <w:t>Normele metodologice de aplicare a prezentei ordonanţe se aprobă prin ordin al ministrului sănătăţii, în termen de 6 luni de la intrarea în vigoare a pre</w:t>
      </w:r>
      <w:r>
        <w:rPr>
          <w:rStyle w:val="salnbdy"/>
          <w:rFonts w:eastAsia="Times New Roman"/>
        </w:rPr>
        <w:t>zentului act normativ.</w:t>
      </w:r>
    </w:p>
    <w:p w:rsidR="00000000" w:rsidRDefault="008D34FD">
      <w:pPr>
        <w:pStyle w:val="sartttl"/>
        <w:jc w:val="both"/>
        <w:divId w:val="944580155"/>
        <w:rPr>
          <w:shd w:val="clear" w:color="auto" w:fill="FFFFFF"/>
        </w:rPr>
      </w:pPr>
      <w:r>
        <w:rPr>
          <w:shd w:val="clear" w:color="auto" w:fill="FFFFFF"/>
        </w:rPr>
        <w:t>Articolul 31</w:t>
      </w:r>
    </w:p>
    <w:p w:rsidR="00000000" w:rsidRDefault="008D34FD">
      <w:pPr>
        <w:pStyle w:val="sartden"/>
        <w:jc w:val="both"/>
        <w:divId w:val="944580155"/>
        <w:rPr>
          <w:shd w:val="clear" w:color="auto" w:fill="FFFFFF"/>
        </w:rPr>
      </w:pPr>
      <w:r>
        <w:rPr>
          <w:rStyle w:val="spar3"/>
          <w:b w:val="0"/>
          <w:bCs w:val="0"/>
        </w:rPr>
        <w:t xml:space="preserve">Pe data intrării în vigoare a prezentei ordonanţe se abrogă </w:t>
      </w:r>
      <w:r>
        <w:rPr>
          <w:rStyle w:val="spar3"/>
          <w:b w:val="0"/>
          <w:bCs w:val="0"/>
          <w:color w:val="0000FF"/>
          <w:u w:val="single"/>
        </w:rPr>
        <w:t>Ordonanţa Guvernului nr. 12/2008</w:t>
      </w:r>
      <w:r>
        <w:rPr>
          <w:rStyle w:val="spar3"/>
          <w:b w:val="0"/>
          <w:bCs w:val="0"/>
        </w:rPr>
        <w:t xml:space="preserve"> privind organizarea şi finanţarea rezidenţiatului, publicată în Monitorul Oficial al României, Partea I, nr. 81 din 1 februarie</w:t>
      </w:r>
      <w:r>
        <w:rPr>
          <w:rStyle w:val="spar3"/>
          <w:b w:val="0"/>
          <w:bCs w:val="0"/>
        </w:rPr>
        <w:t xml:space="preserve"> 2008, aprobată cu modificări şi completări prin </w:t>
      </w:r>
      <w:r>
        <w:rPr>
          <w:rStyle w:val="spar3"/>
          <w:b w:val="0"/>
          <w:bCs w:val="0"/>
          <w:color w:val="0000FF"/>
          <w:u w:val="single"/>
        </w:rPr>
        <w:t>Legea nr. 179/2008</w:t>
      </w:r>
      <w:r>
        <w:rPr>
          <w:rStyle w:val="spar3"/>
          <w:b w:val="0"/>
          <w:bCs w:val="0"/>
        </w:rPr>
        <w:t>.</w:t>
      </w:r>
    </w:p>
    <w:p w:rsidR="00000000" w:rsidRDefault="008D34FD">
      <w:pPr>
        <w:pStyle w:val="sartttl"/>
        <w:jc w:val="both"/>
        <w:divId w:val="1088889342"/>
        <w:rPr>
          <w:shd w:val="clear" w:color="auto" w:fill="FFFFFF"/>
        </w:rPr>
      </w:pPr>
      <w:r>
        <w:rPr>
          <w:shd w:val="clear" w:color="auto" w:fill="FFFFFF"/>
        </w:rPr>
        <w:t>Articolul 32</w:t>
      </w:r>
    </w:p>
    <w:p w:rsidR="00000000" w:rsidRDefault="008D34FD">
      <w:pPr>
        <w:pStyle w:val="spar"/>
        <w:jc w:val="both"/>
        <w:divId w:val="1088889342"/>
        <w:rPr>
          <w:rFonts w:ascii="Verdana" w:hAnsi="Verdana"/>
          <w:color w:val="000000"/>
          <w:sz w:val="20"/>
          <w:szCs w:val="20"/>
          <w:shd w:val="clear" w:color="auto" w:fill="FFFFFF"/>
        </w:rPr>
      </w:pPr>
      <w:r>
        <w:rPr>
          <w:rFonts w:ascii="Verdana" w:hAnsi="Verdana"/>
          <w:color w:val="000000"/>
          <w:sz w:val="20"/>
          <w:szCs w:val="20"/>
          <w:shd w:val="clear" w:color="auto" w:fill="FFFFFF"/>
        </w:rPr>
        <w:t>Prezenta ordonanţă intră în vigoare la 3 zile de la data publicării în Monitorul Oficial al României, Partea I.</w:t>
      </w:r>
    </w:p>
    <w:p w:rsidR="00000000" w:rsidRDefault="008D34FD">
      <w:pPr>
        <w:pStyle w:val="sntattl"/>
        <w:jc w:val="both"/>
        <w:divId w:val="1076586726"/>
        <w:rPr>
          <w:shd w:val="clear" w:color="auto" w:fill="FFFFFF"/>
        </w:rPr>
      </w:pPr>
      <w:r>
        <w:rPr>
          <w:shd w:val="clear" w:color="auto" w:fill="FFFFFF"/>
        </w:rPr>
        <w:t xml:space="preserve">Notă </w:t>
      </w:r>
    </w:p>
    <w:p w:rsidR="00000000" w:rsidRDefault="008D34FD">
      <w:pPr>
        <w:autoSpaceDE/>
        <w:autoSpaceDN/>
        <w:jc w:val="both"/>
        <w:divId w:val="490366653"/>
        <w:rPr>
          <w:rFonts w:eastAsia="Times New Roman"/>
          <w:color w:val="000000"/>
          <w:sz w:val="17"/>
          <w:szCs w:val="17"/>
          <w:shd w:val="clear" w:color="auto" w:fill="FFFFFF"/>
        </w:rPr>
      </w:pPr>
      <w:r>
        <w:rPr>
          <w:rFonts w:eastAsia="Times New Roman"/>
          <w:color w:val="0000FF"/>
          <w:sz w:val="20"/>
          <w:szCs w:val="20"/>
          <w:u w:val="single"/>
          <w:shd w:val="clear" w:color="auto" w:fill="FFFFFF"/>
        </w:rPr>
        <w:t>Articolul II din LEGEA nr. 197 din 31 octombrie 2019</w:t>
      </w:r>
      <w:r>
        <w:rPr>
          <w:rFonts w:eastAsia="Times New Roman"/>
          <w:color w:val="000000"/>
          <w:sz w:val="17"/>
          <w:szCs w:val="17"/>
          <w:shd w:val="clear" w:color="auto" w:fill="FFFFFF"/>
        </w:rPr>
        <w:t>, publicată în Monitorul Oficial nr. 877 din 31 octombrie 2019, prevede:</w:t>
      </w:r>
    </w:p>
    <w:p w:rsidR="00000000" w:rsidRDefault="008D34FD">
      <w:pPr>
        <w:autoSpaceDE/>
        <w:autoSpaceDN/>
        <w:jc w:val="both"/>
        <w:divId w:val="409350779"/>
        <w:rPr>
          <w:rFonts w:eastAsia="Times New Roman"/>
          <w:color w:val="000000"/>
          <w:sz w:val="17"/>
          <w:szCs w:val="17"/>
          <w:shd w:val="clear" w:color="auto" w:fill="FFFFFF"/>
        </w:rPr>
      </w:pPr>
      <w:r>
        <w:rPr>
          <w:rFonts w:eastAsia="Times New Roman"/>
          <w:color w:val="000000"/>
          <w:sz w:val="17"/>
          <w:szCs w:val="17"/>
          <w:shd w:val="clear" w:color="auto" w:fill="FFFFFF"/>
        </w:rPr>
        <w:t>„Articolul II</w:t>
      </w:r>
    </w:p>
    <w:p w:rsidR="00000000" w:rsidRDefault="008D34FD">
      <w:pPr>
        <w:autoSpaceDE/>
        <w:autoSpaceDN/>
        <w:jc w:val="both"/>
        <w:divId w:val="881795023"/>
        <w:rPr>
          <w:rFonts w:eastAsia="Times New Roman"/>
          <w:color w:val="000000"/>
          <w:sz w:val="17"/>
          <w:szCs w:val="17"/>
          <w:shd w:val="clear" w:color="auto" w:fill="FFFFFF"/>
        </w:rPr>
      </w:pPr>
      <w:r>
        <w:rPr>
          <w:rFonts w:eastAsia="Times New Roman"/>
          <w:color w:val="000000"/>
          <w:sz w:val="17"/>
          <w:szCs w:val="17"/>
          <w:shd w:val="clear" w:color="auto" w:fill="FFFFFF"/>
        </w:rPr>
        <w:t xml:space="preserve">(1) Pentru anul 2019, prin derogare de </w:t>
      </w:r>
      <w:r>
        <w:rPr>
          <w:rStyle w:val="slgi1"/>
          <w:rFonts w:eastAsia="Times New Roman"/>
        </w:rPr>
        <w:t>la art. 2 alin. (3)</w:t>
      </w:r>
      <w:r>
        <w:rPr>
          <w:rFonts w:eastAsia="Times New Roman"/>
          <w:color w:val="000000"/>
          <w:sz w:val="17"/>
          <w:szCs w:val="17"/>
          <w:shd w:val="clear" w:color="auto" w:fill="FFFFFF"/>
        </w:rPr>
        <w:t xml:space="preserve">, </w:t>
      </w:r>
      <w:r>
        <w:rPr>
          <w:rStyle w:val="slgi1"/>
          <w:rFonts w:eastAsia="Times New Roman"/>
        </w:rPr>
        <w:t>art. 3 alin. (1)</w:t>
      </w:r>
      <w:r>
        <w:rPr>
          <w:rFonts w:eastAsia="Times New Roman"/>
          <w:color w:val="000000"/>
          <w:sz w:val="17"/>
          <w:szCs w:val="17"/>
          <w:shd w:val="clear" w:color="auto" w:fill="FFFFFF"/>
        </w:rPr>
        <w:t xml:space="preserve">, </w:t>
      </w:r>
      <w:r>
        <w:rPr>
          <w:rStyle w:val="slgi1"/>
          <w:rFonts w:eastAsia="Times New Roman"/>
        </w:rPr>
        <w:t>art. 8 alin. (1)</w:t>
      </w:r>
      <w:r>
        <w:rPr>
          <w:rFonts w:eastAsia="Times New Roman"/>
          <w:color w:val="000000"/>
          <w:sz w:val="17"/>
          <w:szCs w:val="17"/>
          <w:shd w:val="clear" w:color="auto" w:fill="FFFFFF"/>
        </w:rPr>
        <w:t xml:space="preserve">, </w:t>
      </w:r>
      <w:r>
        <w:rPr>
          <w:rStyle w:val="slgi1"/>
          <w:rFonts w:eastAsia="Times New Roman"/>
        </w:rPr>
        <w:t>art. 9 alin. (3)</w:t>
      </w:r>
      <w:r>
        <w:rPr>
          <w:rFonts w:eastAsia="Times New Roman"/>
          <w:color w:val="000000"/>
          <w:sz w:val="17"/>
          <w:szCs w:val="17"/>
          <w:shd w:val="clear" w:color="auto" w:fill="FFFFFF"/>
        </w:rPr>
        <w:t xml:space="preserve">, </w:t>
      </w:r>
      <w:r>
        <w:rPr>
          <w:rStyle w:val="slgi1"/>
          <w:rFonts w:eastAsia="Times New Roman"/>
        </w:rPr>
        <w:t>art</w:t>
      </w:r>
      <w:r>
        <w:rPr>
          <w:rStyle w:val="slgi1"/>
          <w:rFonts w:eastAsia="Times New Roman"/>
        </w:rPr>
        <w:t>. 10 alin. (2)</w:t>
      </w:r>
      <w:r>
        <w:rPr>
          <w:rFonts w:eastAsia="Times New Roman"/>
          <w:color w:val="000000"/>
          <w:sz w:val="17"/>
          <w:szCs w:val="17"/>
          <w:shd w:val="clear" w:color="auto" w:fill="FFFFFF"/>
        </w:rPr>
        <w:t xml:space="preserve"> şi </w:t>
      </w:r>
      <w:r>
        <w:rPr>
          <w:rStyle w:val="slgi1"/>
          <w:rFonts w:eastAsia="Times New Roman"/>
        </w:rPr>
        <w:t>(3)</w:t>
      </w:r>
      <w:r>
        <w:rPr>
          <w:rFonts w:eastAsia="Times New Roman"/>
          <w:color w:val="000000"/>
          <w:sz w:val="17"/>
          <w:szCs w:val="17"/>
          <w:shd w:val="clear" w:color="auto" w:fill="FFFFFF"/>
        </w:rPr>
        <w:t xml:space="preserve">, </w:t>
      </w:r>
      <w:r>
        <w:rPr>
          <w:rStyle w:val="slgi1"/>
          <w:rFonts w:eastAsia="Times New Roman"/>
        </w:rPr>
        <w:t>art. 15 alin. (8)</w:t>
      </w:r>
      <w:r>
        <w:rPr>
          <w:rFonts w:eastAsia="Times New Roman"/>
          <w:color w:val="000000"/>
          <w:sz w:val="17"/>
          <w:szCs w:val="17"/>
          <w:shd w:val="clear" w:color="auto" w:fill="FFFFFF"/>
        </w:rPr>
        <w:t xml:space="preserve">, </w:t>
      </w:r>
      <w:r>
        <w:rPr>
          <w:rStyle w:val="slgi1"/>
          <w:rFonts w:eastAsia="Times New Roman"/>
        </w:rPr>
        <w:t>art. 18^1 alin. (1)</w:t>
      </w:r>
      <w:r>
        <w:rPr>
          <w:rFonts w:eastAsia="Times New Roman"/>
          <w:color w:val="000000"/>
          <w:sz w:val="17"/>
          <w:szCs w:val="17"/>
          <w:shd w:val="clear" w:color="auto" w:fill="FFFFFF"/>
        </w:rPr>
        <w:t xml:space="preserve"> şi </w:t>
      </w:r>
      <w:r>
        <w:rPr>
          <w:rStyle w:val="slgi1"/>
          <w:rFonts w:eastAsia="Times New Roman"/>
        </w:rPr>
        <w:t>art. 19 alin. (2) din Ordonanţa Guvernului nr. 18/2009</w:t>
      </w:r>
      <w:r>
        <w:rPr>
          <w:rFonts w:eastAsia="Times New Roman"/>
          <w:color w:val="000000"/>
          <w:sz w:val="17"/>
          <w:szCs w:val="17"/>
          <w:shd w:val="clear" w:color="auto" w:fill="FFFFFF"/>
        </w:rPr>
        <w:t xml:space="preserve"> privind organizarea şi finanţarea rezidenţiatului, publicată în Monitorul Oficial al României, Partea I, nr. 601 din 31 august 2009, apr</w:t>
      </w:r>
      <w:r>
        <w:rPr>
          <w:rFonts w:eastAsia="Times New Roman"/>
          <w:color w:val="000000"/>
          <w:sz w:val="17"/>
          <w:szCs w:val="17"/>
          <w:shd w:val="clear" w:color="auto" w:fill="FFFFFF"/>
        </w:rPr>
        <w:t xml:space="preserve">obată prin </w:t>
      </w:r>
      <w:r>
        <w:rPr>
          <w:rFonts w:eastAsia="Times New Roman"/>
          <w:color w:val="0000FF"/>
          <w:sz w:val="20"/>
          <w:szCs w:val="20"/>
          <w:u w:val="single"/>
          <w:shd w:val="clear" w:color="auto" w:fill="FFFFFF"/>
        </w:rPr>
        <w:t>Legea nr. 103/2012</w:t>
      </w:r>
      <w:r>
        <w:rPr>
          <w:rFonts w:eastAsia="Times New Roman"/>
          <w:color w:val="000000"/>
          <w:sz w:val="17"/>
          <w:szCs w:val="17"/>
          <w:shd w:val="clear" w:color="auto" w:fill="FFFFFF"/>
        </w:rPr>
        <w:t>, cu modificările şi completările ulterioare, concursul naţional pentru admiterea în rezidenţiatul pe locuri şi pe posturi se organizează în temeiul unei metodologii aprobate prin ordin al ministrului sănătăţii.</w:t>
      </w:r>
    </w:p>
    <w:p w:rsidR="00000000" w:rsidRDefault="008D34FD">
      <w:pPr>
        <w:autoSpaceDE/>
        <w:autoSpaceDN/>
        <w:jc w:val="both"/>
        <w:divId w:val="1675960112"/>
        <w:rPr>
          <w:rFonts w:eastAsia="Times New Roman"/>
          <w:color w:val="000000"/>
          <w:sz w:val="17"/>
          <w:szCs w:val="17"/>
          <w:shd w:val="clear" w:color="auto" w:fill="FFFFFF"/>
        </w:rPr>
      </w:pPr>
      <w:r>
        <w:rPr>
          <w:rFonts w:eastAsia="Times New Roman"/>
          <w:color w:val="000000"/>
          <w:sz w:val="17"/>
          <w:szCs w:val="17"/>
          <w:shd w:val="clear" w:color="auto" w:fill="FFFFFF"/>
        </w:rPr>
        <w:t>(2) Cifra de şc</w:t>
      </w:r>
      <w:r>
        <w:rPr>
          <w:rFonts w:eastAsia="Times New Roman"/>
          <w:color w:val="000000"/>
          <w:sz w:val="17"/>
          <w:szCs w:val="17"/>
          <w:shd w:val="clear" w:color="auto" w:fill="FFFFFF"/>
        </w:rPr>
        <w:t>olarizare pentru rezidenţiat pentru anul 2019 se aprobă prin ordin al ministrului sănătăţii. Ministerul Finanţelor asigură resursele financiare necesare şcolarizării prin rezidenţiat, la nivelul cifrelor de şcolarizare aprobate.</w:t>
      </w:r>
    </w:p>
    <w:p w:rsidR="00000000" w:rsidRDefault="008D34FD">
      <w:pPr>
        <w:autoSpaceDE/>
        <w:autoSpaceDN/>
        <w:jc w:val="both"/>
        <w:divId w:val="100033284"/>
        <w:rPr>
          <w:rFonts w:eastAsia="Times New Roman"/>
          <w:color w:val="000000"/>
          <w:sz w:val="17"/>
          <w:szCs w:val="17"/>
          <w:shd w:val="clear" w:color="auto" w:fill="FFFFFF"/>
        </w:rPr>
      </w:pPr>
      <w:r>
        <w:rPr>
          <w:rFonts w:eastAsia="Times New Roman"/>
          <w:color w:val="000000"/>
          <w:sz w:val="17"/>
          <w:szCs w:val="17"/>
          <w:shd w:val="clear" w:color="auto" w:fill="FFFFFF"/>
        </w:rPr>
        <w:t xml:space="preserve">(3) Ordinele prevăzute la </w:t>
      </w:r>
      <w:r>
        <w:rPr>
          <w:rStyle w:val="slgi1"/>
          <w:rFonts w:eastAsia="Times New Roman"/>
        </w:rPr>
        <w:t>a</w:t>
      </w:r>
      <w:r>
        <w:rPr>
          <w:rStyle w:val="slgi1"/>
          <w:rFonts w:eastAsia="Times New Roman"/>
        </w:rPr>
        <w:t>lin. (1)</w:t>
      </w:r>
      <w:r>
        <w:rPr>
          <w:rFonts w:eastAsia="Times New Roman"/>
          <w:color w:val="000000"/>
          <w:sz w:val="17"/>
          <w:szCs w:val="17"/>
          <w:shd w:val="clear" w:color="auto" w:fill="FFFFFF"/>
        </w:rPr>
        <w:t xml:space="preserve"> şi </w:t>
      </w:r>
      <w:r>
        <w:rPr>
          <w:rStyle w:val="slgi1"/>
          <w:rFonts w:eastAsia="Times New Roman"/>
        </w:rPr>
        <w:t>(2)</w:t>
      </w:r>
      <w:r>
        <w:rPr>
          <w:rFonts w:eastAsia="Times New Roman"/>
          <w:color w:val="000000"/>
          <w:sz w:val="17"/>
          <w:szCs w:val="17"/>
          <w:shd w:val="clear" w:color="auto" w:fill="FFFFFF"/>
        </w:rPr>
        <w:t xml:space="preserve"> sunt opozabile Ministerului Educaţiei Naţionale”.</w:t>
      </w:r>
    </w:p>
    <w:p w:rsidR="00000000" w:rsidRDefault="008D34FD">
      <w:pPr>
        <w:pStyle w:val="sntattl"/>
        <w:jc w:val="both"/>
        <w:divId w:val="2055612307"/>
        <w:rPr>
          <w:shd w:val="clear" w:color="auto" w:fill="FFFFFF"/>
        </w:rPr>
      </w:pPr>
      <w:r>
        <w:rPr>
          <w:shd w:val="clear" w:color="auto" w:fill="FFFFFF"/>
        </w:rPr>
        <w:t xml:space="preserve">Notă </w:t>
      </w:r>
    </w:p>
    <w:p w:rsidR="00000000" w:rsidRDefault="008D34FD">
      <w:pPr>
        <w:autoSpaceDE/>
        <w:autoSpaceDN/>
        <w:jc w:val="both"/>
        <w:divId w:val="1489664780"/>
        <w:rPr>
          <w:rFonts w:eastAsia="Times New Roman"/>
          <w:color w:val="000000"/>
          <w:sz w:val="17"/>
          <w:szCs w:val="17"/>
          <w:shd w:val="clear" w:color="auto" w:fill="FFFFFF"/>
        </w:rPr>
      </w:pPr>
      <w:r>
        <w:rPr>
          <w:rFonts w:eastAsia="Times New Roman"/>
          <w:color w:val="0000FF"/>
          <w:sz w:val="20"/>
          <w:szCs w:val="20"/>
          <w:u w:val="single"/>
          <w:shd w:val="clear" w:color="auto" w:fill="FFFFFF"/>
        </w:rPr>
        <w:t>Articolul 1 din ORDINUL nr. 1.881 din 16 decembrie 2019</w:t>
      </w:r>
      <w:r>
        <w:rPr>
          <w:rFonts w:eastAsia="Times New Roman"/>
          <w:color w:val="000000"/>
          <w:sz w:val="17"/>
          <w:szCs w:val="17"/>
          <w:shd w:val="clear" w:color="auto" w:fill="FFFFFF"/>
        </w:rPr>
        <w:t>, publicat în Monitorul Oficial nr. 1010 din 16 decembrie 2019, prevede:</w:t>
      </w:r>
    </w:p>
    <w:p w:rsidR="00000000" w:rsidRDefault="008D34FD">
      <w:pPr>
        <w:autoSpaceDE/>
        <w:autoSpaceDN/>
        <w:jc w:val="both"/>
        <w:divId w:val="709571621"/>
        <w:rPr>
          <w:rFonts w:eastAsia="Times New Roman"/>
          <w:color w:val="000000"/>
          <w:sz w:val="17"/>
          <w:szCs w:val="17"/>
          <w:shd w:val="clear" w:color="auto" w:fill="FFFFFF"/>
        </w:rPr>
      </w:pPr>
      <w:r>
        <w:rPr>
          <w:rFonts w:eastAsia="Times New Roman"/>
          <w:color w:val="000000"/>
          <w:sz w:val="17"/>
          <w:szCs w:val="17"/>
          <w:shd w:val="clear" w:color="auto" w:fill="FFFFFF"/>
        </w:rPr>
        <w:t>Articolul 1</w:t>
      </w:r>
    </w:p>
    <w:p w:rsidR="00000000" w:rsidRDefault="008D34FD">
      <w:pPr>
        <w:autoSpaceDE/>
        <w:autoSpaceDN/>
        <w:jc w:val="both"/>
        <w:divId w:val="21174800"/>
        <w:rPr>
          <w:rFonts w:eastAsia="Times New Roman"/>
          <w:color w:val="000000"/>
          <w:sz w:val="17"/>
          <w:szCs w:val="17"/>
          <w:shd w:val="clear" w:color="auto" w:fill="FFFFFF"/>
        </w:rPr>
      </w:pPr>
      <w:r>
        <w:rPr>
          <w:rFonts w:eastAsia="Times New Roman"/>
          <w:color w:val="000000"/>
          <w:sz w:val="17"/>
          <w:szCs w:val="17"/>
          <w:shd w:val="clear" w:color="auto" w:fill="FFFFFF"/>
        </w:rPr>
        <w:t xml:space="preserve">Pentru anul universitar 2019-2020, cifra de </w:t>
      </w:r>
      <w:r>
        <w:rPr>
          <w:rFonts w:eastAsia="Times New Roman"/>
          <w:color w:val="000000"/>
          <w:sz w:val="17"/>
          <w:szCs w:val="17"/>
          <w:shd w:val="clear" w:color="auto" w:fill="FFFFFF"/>
        </w:rPr>
        <w:t>şcolarizare pentru rezidenţiat se suplimentează cu un număr de 2.448 locuri, aferent absolvenţilor de medicină, medicină dentară şi farmacie care au obţinut punctajul minim de promovare.</w:t>
      </w:r>
    </w:p>
    <w:p w:rsidR="00000000" w:rsidRDefault="008D34FD">
      <w:pPr>
        <w:pStyle w:val="ssmn"/>
        <w:rPr>
          <w:rFonts w:ascii="Verdana" w:hAnsi="Verdana"/>
          <w:color w:val="000000"/>
          <w:sz w:val="20"/>
          <w:szCs w:val="20"/>
        </w:rPr>
      </w:pPr>
      <w:r>
        <w:rPr>
          <w:rFonts w:ascii="Verdana" w:hAnsi="Verdana"/>
          <w:color w:val="000000"/>
          <w:sz w:val="20"/>
          <w:szCs w:val="20"/>
        </w:rPr>
        <w:t xml:space="preserve">  </w:t>
      </w:r>
    </w:p>
    <w:p w:rsidR="00000000" w:rsidRDefault="008D34FD">
      <w:pPr>
        <w:autoSpaceDE/>
        <w:autoSpaceDN/>
        <w:jc w:val="center"/>
        <w:rPr>
          <w:rFonts w:eastAsia="Times New Roman"/>
          <w:b/>
          <w:bCs/>
          <w:color w:val="24689B"/>
          <w:sz w:val="17"/>
          <w:szCs w:val="17"/>
        </w:rPr>
      </w:pPr>
      <w:r>
        <w:rPr>
          <w:rFonts w:eastAsia="Times New Roman"/>
          <w:b/>
          <w:bCs/>
          <w:color w:val="24689B"/>
          <w:sz w:val="17"/>
          <w:szCs w:val="17"/>
        </w:rPr>
        <w:t> PRIM-MINISTRU</w:t>
      </w:r>
    </w:p>
    <w:p w:rsidR="00000000" w:rsidRDefault="008D34FD">
      <w:pPr>
        <w:autoSpaceDE/>
        <w:autoSpaceDN/>
        <w:jc w:val="center"/>
        <w:rPr>
          <w:rFonts w:eastAsia="Times New Roman"/>
          <w:b/>
          <w:bCs/>
          <w:color w:val="24689B"/>
          <w:sz w:val="17"/>
          <w:szCs w:val="17"/>
        </w:rPr>
      </w:pPr>
      <w:r>
        <w:rPr>
          <w:rFonts w:eastAsia="Times New Roman"/>
          <w:b/>
          <w:bCs/>
          <w:color w:val="24689B"/>
          <w:sz w:val="17"/>
          <w:szCs w:val="17"/>
        </w:rPr>
        <w:t> EMIL BOC</w:t>
      </w:r>
    </w:p>
    <w:p w:rsidR="00000000" w:rsidRDefault="008D34FD">
      <w:pPr>
        <w:autoSpaceDE/>
        <w:autoSpaceDN/>
        <w:jc w:val="center"/>
        <w:rPr>
          <w:rFonts w:eastAsia="Times New Roman"/>
          <w:b/>
          <w:bCs/>
          <w:color w:val="24689B"/>
          <w:sz w:val="17"/>
          <w:szCs w:val="17"/>
        </w:rPr>
      </w:pPr>
      <w:r>
        <w:rPr>
          <w:rFonts w:eastAsia="Times New Roman"/>
          <w:b/>
          <w:bCs/>
          <w:color w:val="24689B"/>
          <w:sz w:val="17"/>
          <w:szCs w:val="17"/>
        </w:rPr>
        <w:t> Contrasemnează:</w:t>
      </w:r>
    </w:p>
    <w:p w:rsidR="00000000" w:rsidRDefault="008D34FD">
      <w:pPr>
        <w:autoSpaceDE/>
        <w:autoSpaceDN/>
        <w:jc w:val="center"/>
        <w:rPr>
          <w:rFonts w:eastAsia="Times New Roman"/>
          <w:b/>
          <w:bCs/>
          <w:color w:val="24689B"/>
          <w:sz w:val="17"/>
          <w:szCs w:val="17"/>
        </w:rPr>
      </w:pPr>
      <w:r>
        <w:rPr>
          <w:rFonts w:eastAsia="Times New Roman"/>
          <w:b/>
          <w:bCs/>
          <w:color w:val="24689B"/>
          <w:sz w:val="17"/>
          <w:szCs w:val="17"/>
        </w:rPr>
        <w:t> Ministrul sănătăţii,</w:t>
      </w:r>
    </w:p>
    <w:p w:rsidR="00000000" w:rsidRDefault="008D34FD">
      <w:pPr>
        <w:autoSpaceDE/>
        <w:autoSpaceDN/>
        <w:jc w:val="center"/>
        <w:rPr>
          <w:rFonts w:eastAsia="Times New Roman"/>
          <w:b/>
          <w:bCs/>
          <w:color w:val="24689B"/>
          <w:sz w:val="17"/>
          <w:szCs w:val="17"/>
        </w:rPr>
      </w:pPr>
      <w:r>
        <w:rPr>
          <w:rFonts w:eastAsia="Times New Roman"/>
          <w:b/>
          <w:bCs/>
          <w:color w:val="24689B"/>
          <w:sz w:val="17"/>
          <w:szCs w:val="17"/>
        </w:rPr>
        <w:t> Ion Bazac</w:t>
      </w:r>
    </w:p>
    <w:p w:rsidR="00000000" w:rsidRDefault="008D34FD">
      <w:pPr>
        <w:autoSpaceDE/>
        <w:autoSpaceDN/>
        <w:jc w:val="center"/>
        <w:rPr>
          <w:rFonts w:eastAsia="Times New Roman"/>
          <w:b/>
          <w:bCs/>
          <w:color w:val="24689B"/>
          <w:sz w:val="17"/>
          <w:szCs w:val="17"/>
        </w:rPr>
      </w:pPr>
      <w:r>
        <w:rPr>
          <w:rFonts w:eastAsia="Times New Roman"/>
          <w:b/>
          <w:bCs/>
          <w:color w:val="24689B"/>
          <w:sz w:val="17"/>
          <w:szCs w:val="17"/>
        </w:rPr>
        <w:t> Ministrul muncii,</w:t>
      </w:r>
    </w:p>
    <w:p w:rsidR="00000000" w:rsidRDefault="008D34FD">
      <w:pPr>
        <w:autoSpaceDE/>
        <w:autoSpaceDN/>
        <w:jc w:val="center"/>
        <w:rPr>
          <w:rFonts w:eastAsia="Times New Roman"/>
          <w:b/>
          <w:bCs/>
          <w:color w:val="24689B"/>
          <w:sz w:val="17"/>
          <w:szCs w:val="17"/>
        </w:rPr>
      </w:pPr>
      <w:r>
        <w:rPr>
          <w:rFonts w:eastAsia="Times New Roman"/>
          <w:b/>
          <w:bCs/>
          <w:color w:val="24689B"/>
          <w:sz w:val="17"/>
          <w:szCs w:val="17"/>
        </w:rPr>
        <w:t> familiei şi protecţiei sociale,</w:t>
      </w:r>
    </w:p>
    <w:p w:rsidR="00000000" w:rsidRDefault="008D34FD">
      <w:pPr>
        <w:autoSpaceDE/>
        <w:autoSpaceDN/>
        <w:jc w:val="center"/>
        <w:rPr>
          <w:rFonts w:eastAsia="Times New Roman"/>
          <w:b/>
          <w:bCs/>
          <w:color w:val="24689B"/>
          <w:sz w:val="17"/>
          <w:szCs w:val="17"/>
        </w:rPr>
      </w:pPr>
      <w:r>
        <w:rPr>
          <w:rFonts w:eastAsia="Times New Roman"/>
          <w:b/>
          <w:bCs/>
          <w:color w:val="24689B"/>
          <w:sz w:val="17"/>
          <w:szCs w:val="17"/>
        </w:rPr>
        <w:t> Marian Sârbu</w:t>
      </w:r>
    </w:p>
    <w:p w:rsidR="00000000" w:rsidRDefault="008D34FD">
      <w:pPr>
        <w:autoSpaceDE/>
        <w:autoSpaceDN/>
        <w:jc w:val="center"/>
        <w:rPr>
          <w:rFonts w:eastAsia="Times New Roman"/>
          <w:b/>
          <w:bCs/>
          <w:color w:val="24689B"/>
          <w:sz w:val="17"/>
          <w:szCs w:val="17"/>
        </w:rPr>
      </w:pPr>
      <w:r>
        <w:rPr>
          <w:rFonts w:eastAsia="Times New Roman"/>
          <w:b/>
          <w:bCs/>
          <w:color w:val="24689B"/>
          <w:sz w:val="17"/>
          <w:szCs w:val="17"/>
        </w:rPr>
        <w:t> Ministrul educaţiei,</w:t>
      </w:r>
    </w:p>
    <w:p w:rsidR="00000000" w:rsidRDefault="008D34FD">
      <w:pPr>
        <w:autoSpaceDE/>
        <w:autoSpaceDN/>
        <w:jc w:val="center"/>
        <w:rPr>
          <w:rFonts w:eastAsia="Times New Roman"/>
          <w:b/>
          <w:bCs/>
          <w:color w:val="24689B"/>
          <w:sz w:val="17"/>
          <w:szCs w:val="17"/>
        </w:rPr>
      </w:pPr>
      <w:r>
        <w:rPr>
          <w:rFonts w:eastAsia="Times New Roman"/>
          <w:b/>
          <w:bCs/>
          <w:color w:val="24689B"/>
          <w:sz w:val="17"/>
          <w:szCs w:val="17"/>
        </w:rPr>
        <w:t> cercetării şi inovării,</w:t>
      </w:r>
    </w:p>
    <w:p w:rsidR="00000000" w:rsidRDefault="008D34FD">
      <w:pPr>
        <w:autoSpaceDE/>
        <w:autoSpaceDN/>
        <w:jc w:val="center"/>
        <w:rPr>
          <w:rFonts w:eastAsia="Times New Roman"/>
          <w:b/>
          <w:bCs/>
          <w:color w:val="24689B"/>
          <w:sz w:val="17"/>
          <w:szCs w:val="17"/>
        </w:rPr>
      </w:pPr>
      <w:r>
        <w:rPr>
          <w:rFonts w:eastAsia="Times New Roman"/>
          <w:b/>
          <w:bCs/>
          <w:color w:val="24689B"/>
          <w:sz w:val="17"/>
          <w:szCs w:val="17"/>
        </w:rPr>
        <w:t> Ecaterina Andronescu</w:t>
      </w:r>
    </w:p>
    <w:p w:rsidR="00000000" w:rsidRDefault="008D34FD">
      <w:pPr>
        <w:autoSpaceDE/>
        <w:autoSpaceDN/>
        <w:jc w:val="center"/>
        <w:rPr>
          <w:rFonts w:eastAsia="Times New Roman"/>
          <w:b/>
          <w:bCs/>
          <w:color w:val="24689B"/>
          <w:sz w:val="17"/>
          <w:szCs w:val="17"/>
        </w:rPr>
      </w:pPr>
      <w:r>
        <w:rPr>
          <w:rFonts w:eastAsia="Times New Roman"/>
          <w:b/>
          <w:bCs/>
          <w:color w:val="24689B"/>
          <w:sz w:val="17"/>
          <w:szCs w:val="17"/>
        </w:rPr>
        <w:t> Ministrul finanţelor publice,</w:t>
      </w:r>
    </w:p>
    <w:p w:rsidR="00000000" w:rsidRDefault="008D34FD">
      <w:pPr>
        <w:autoSpaceDE/>
        <w:autoSpaceDN/>
        <w:jc w:val="center"/>
        <w:rPr>
          <w:rFonts w:eastAsia="Times New Roman"/>
          <w:b/>
          <w:bCs/>
          <w:color w:val="24689B"/>
          <w:sz w:val="17"/>
          <w:szCs w:val="17"/>
        </w:rPr>
      </w:pPr>
      <w:r>
        <w:rPr>
          <w:rFonts w:eastAsia="Times New Roman"/>
          <w:b/>
          <w:bCs/>
          <w:color w:val="24689B"/>
          <w:sz w:val="17"/>
          <w:szCs w:val="17"/>
        </w:rPr>
        <w:t> Gheorghe Pogea</w:t>
      </w:r>
    </w:p>
    <w:p w:rsidR="00000000" w:rsidRDefault="008D34FD">
      <w:pPr>
        <w:pStyle w:val="spar"/>
        <w:jc w:val="both"/>
        <w:rPr>
          <w:rFonts w:ascii="Verdana" w:hAnsi="Verdana"/>
          <w:color w:val="000000"/>
          <w:sz w:val="20"/>
          <w:szCs w:val="20"/>
        </w:rPr>
      </w:pPr>
      <w:r>
        <w:rPr>
          <w:rFonts w:ascii="Verdana" w:hAnsi="Verdana"/>
          <w:color w:val="000000"/>
          <w:sz w:val="20"/>
          <w:szCs w:val="20"/>
        </w:rPr>
        <w:t>Bucureşti, 29 august 2009.</w:t>
      </w:r>
    </w:p>
    <w:p w:rsidR="00000000" w:rsidRDefault="008D34FD">
      <w:pPr>
        <w:pStyle w:val="spar"/>
        <w:jc w:val="both"/>
        <w:rPr>
          <w:rFonts w:ascii="Verdana" w:hAnsi="Verdana"/>
          <w:color w:val="000000"/>
          <w:sz w:val="20"/>
          <w:szCs w:val="20"/>
        </w:rPr>
      </w:pPr>
      <w:r>
        <w:rPr>
          <w:rFonts w:ascii="Verdana" w:hAnsi="Verdana"/>
          <w:color w:val="000000"/>
          <w:sz w:val="20"/>
          <w:szCs w:val="20"/>
        </w:rPr>
        <w:t>Nr. 18.</w:t>
      </w:r>
    </w:p>
    <w:p w:rsidR="008D34FD" w:rsidRDefault="008D34FD">
      <w:pPr>
        <w:pStyle w:val="spar"/>
        <w:jc w:val="both"/>
        <w:rPr>
          <w:rFonts w:ascii="Verdana" w:hAnsi="Verdana"/>
          <w:color w:val="000000"/>
          <w:sz w:val="20"/>
          <w:szCs w:val="20"/>
        </w:rPr>
      </w:pPr>
      <w:r>
        <w:rPr>
          <w:rFonts w:ascii="Verdana" w:hAnsi="Verdana"/>
          <w:color w:val="000000"/>
          <w:sz w:val="20"/>
          <w:szCs w:val="20"/>
        </w:rPr>
        <w:t>------</w:t>
      </w:r>
      <w:r>
        <w:rPr>
          <w:rFonts w:ascii="Verdana" w:hAnsi="Verdana"/>
          <w:color w:val="000000"/>
          <w:sz w:val="20"/>
          <w:szCs w:val="20"/>
        </w:rPr>
        <w:t>---</w:t>
      </w:r>
    </w:p>
    <w:sectPr w:rsidR="008D34FD">
      <w:pgSz w:w="12240" w:h="1584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B0FBF"/>
    <w:rsid w:val="003B0FBF"/>
    <w:rsid w:val="008D34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027808-0DF7-4E33-BBBF-8D40D1F4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secbdy">
    <w:name w:val="s_sec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paragraph" w:customStyle="1" w:styleId="spar4">
    <w:name w:val="s_par4"/>
    <w:basedOn w:val="Normal"/>
    <w:pPr>
      <w:autoSpaceDE/>
      <w:autoSpaceDN/>
    </w:pPr>
    <w:rPr>
      <w:rFonts w:eastAsiaTheme="minorEastAsia"/>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258400">
      <w:marLeft w:val="72"/>
      <w:marRight w:val="72"/>
      <w:marTop w:val="72"/>
      <w:marBottom w:val="72"/>
      <w:divBdr>
        <w:top w:val="dotted" w:sz="6" w:space="0" w:color="FEFEFE"/>
        <w:left w:val="dotted" w:sz="6" w:space="0" w:color="FEFEFE"/>
        <w:bottom w:val="dotted" w:sz="6" w:space="0" w:color="FEFEFE"/>
        <w:right w:val="dotted" w:sz="6" w:space="0" w:color="FEFEFE"/>
      </w:divBdr>
      <w:divsChild>
        <w:div w:id="356662033">
          <w:marLeft w:val="72"/>
          <w:marRight w:val="72"/>
          <w:marTop w:val="72"/>
          <w:marBottom w:val="72"/>
          <w:divBdr>
            <w:top w:val="dotted" w:sz="6" w:space="0" w:color="FEFEFE"/>
            <w:left w:val="dotted" w:sz="6" w:space="0" w:color="FEFEFE"/>
            <w:bottom w:val="dotted" w:sz="6" w:space="0" w:color="FEFEFE"/>
            <w:right w:val="dotted" w:sz="6" w:space="0" w:color="FEFEFE"/>
          </w:divBdr>
          <w:divsChild>
            <w:div w:id="1906378643">
              <w:marLeft w:val="72"/>
              <w:marRight w:val="72"/>
              <w:marTop w:val="72"/>
              <w:marBottom w:val="72"/>
              <w:divBdr>
                <w:top w:val="dotted" w:sz="6" w:space="0" w:color="FEFEFE"/>
                <w:left w:val="dotted" w:sz="6" w:space="0" w:color="FEFEFE"/>
                <w:bottom w:val="dotted" w:sz="6" w:space="0" w:color="FEFEFE"/>
                <w:right w:val="dotted" w:sz="6" w:space="0" w:color="FEFEFE"/>
              </w:divBdr>
              <w:divsChild>
                <w:div w:id="1916697086">
                  <w:marLeft w:val="225"/>
                  <w:marRight w:val="0"/>
                  <w:marTop w:val="0"/>
                  <w:marBottom w:val="0"/>
                  <w:divBdr>
                    <w:top w:val="dotted" w:sz="6" w:space="0" w:color="FEFEFE"/>
                    <w:left w:val="dotted" w:sz="6" w:space="11" w:color="FEFEFE"/>
                    <w:bottom w:val="dotted" w:sz="6" w:space="0" w:color="FEFEFE"/>
                    <w:right w:val="dotted" w:sz="6" w:space="0" w:color="FEFEFE"/>
                  </w:divBdr>
                </w:div>
                <w:div w:id="6070029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75615366">
              <w:marLeft w:val="72"/>
              <w:marRight w:val="72"/>
              <w:marTop w:val="72"/>
              <w:marBottom w:val="72"/>
              <w:divBdr>
                <w:top w:val="dotted" w:sz="6" w:space="0" w:color="FEFEFE"/>
                <w:left w:val="dotted" w:sz="6" w:space="0" w:color="FEFEFE"/>
                <w:bottom w:val="dotted" w:sz="6" w:space="0" w:color="FEFEFE"/>
                <w:right w:val="dotted" w:sz="6" w:space="0" w:color="FEFEFE"/>
              </w:divBdr>
              <w:divsChild>
                <w:div w:id="568273238">
                  <w:marLeft w:val="225"/>
                  <w:marRight w:val="0"/>
                  <w:marTop w:val="0"/>
                  <w:marBottom w:val="0"/>
                  <w:divBdr>
                    <w:top w:val="dotted" w:sz="6" w:space="0" w:color="FEFEFE"/>
                    <w:left w:val="dotted" w:sz="6" w:space="11" w:color="FEFEFE"/>
                    <w:bottom w:val="dotted" w:sz="6" w:space="0" w:color="FEFEFE"/>
                    <w:right w:val="dotted" w:sz="6" w:space="0" w:color="FEFEFE"/>
                  </w:divBdr>
                </w:div>
                <w:div w:id="1805464420">
                  <w:marLeft w:val="225"/>
                  <w:marRight w:val="0"/>
                  <w:marTop w:val="0"/>
                  <w:marBottom w:val="0"/>
                  <w:divBdr>
                    <w:top w:val="dotted" w:sz="6" w:space="0" w:color="FEFEFE"/>
                    <w:left w:val="dotted" w:sz="6" w:space="11" w:color="FEFEFE"/>
                    <w:bottom w:val="dotted" w:sz="6" w:space="0" w:color="FEFEFE"/>
                    <w:right w:val="dotted" w:sz="6" w:space="0" w:color="FEFEFE"/>
                  </w:divBdr>
                </w:div>
                <w:div w:id="1748050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19429630">
              <w:marLeft w:val="72"/>
              <w:marRight w:val="72"/>
              <w:marTop w:val="72"/>
              <w:marBottom w:val="72"/>
              <w:divBdr>
                <w:top w:val="dotted" w:sz="6" w:space="0" w:color="FEFEFE"/>
                <w:left w:val="dotted" w:sz="6" w:space="0" w:color="FEFEFE"/>
                <w:bottom w:val="dotted" w:sz="6" w:space="0" w:color="FEFEFE"/>
                <w:right w:val="dotted" w:sz="6" w:space="0" w:color="FEFEFE"/>
              </w:divBdr>
              <w:divsChild>
                <w:div w:id="783303389">
                  <w:marLeft w:val="225"/>
                  <w:marRight w:val="0"/>
                  <w:marTop w:val="0"/>
                  <w:marBottom w:val="0"/>
                  <w:divBdr>
                    <w:top w:val="dotted" w:sz="6" w:space="0" w:color="FEFEFE"/>
                    <w:left w:val="dotted" w:sz="6" w:space="11" w:color="FEFEFE"/>
                    <w:bottom w:val="dotted" w:sz="6" w:space="0" w:color="FEFEFE"/>
                    <w:right w:val="dotted" w:sz="6" w:space="0" w:color="FEFEFE"/>
                  </w:divBdr>
                </w:div>
                <w:div w:id="666521607">
                  <w:marLeft w:val="225"/>
                  <w:marRight w:val="0"/>
                  <w:marTop w:val="0"/>
                  <w:marBottom w:val="0"/>
                  <w:divBdr>
                    <w:top w:val="dotted" w:sz="6" w:space="0" w:color="FEFEFE"/>
                    <w:left w:val="dotted" w:sz="6" w:space="11" w:color="FEFEFE"/>
                    <w:bottom w:val="dotted" w:sz="6" w:space="0" w:color="FEFEFE"/>
                    <w:right w:val="dotted" w:sz="6" w:space="0" w:color="FEFEFE"/>
                  </w:divBdr>
                </w:div>
                <w:div w:id="13271698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05480619">
              <w:marLeft w:val="72"/>
              <w:marRight w:val="72"/>
              <w:marTop w:val="72"/>
              <w:marBottom w:val="72"/>
              <w:divBdr>
                <w:top w:val="dotted" w:sz="6" w:space="0" w:color="FEFEFE"/>
                <w:left w:val="dotted" w:sz="6" w:space="0" w:color="FEFEFE"/>
                <w:bottom w:val="dotted" w:sz="6" w:space="0" w:color="FEFEFE"/>
                <w:right w:val="dotted" w:sz="6" w:space="0" w:color="FEFEFE"/>
              </w:divBdr>
              <w:divsChild>
                <w:div w:id="1980649802">
                  <w:marLeft w:val="225"/>
                  <w:marRight w:val="0"/>
                  <w:marTop w:val="0"/>
                  <w:marBottom w:val="0"/>
                  <w:divBdr>
                    <w:top w:val="dotted" w:sz="6" w:space="0" w:color="FEFEFE"/>
                    <w:left w:val="dotted" w:sz="6" w:space="11" w:color="FEFEFE"/>
                    <w:bottom w:val="dotted" w:sz="6" w:space="0" w:color="FEFEFE"/>
                    <w:right w:val="dotted" w:sz="6" w:space="0" w:color="FEFEFE"/>
                  </w:divBdr>
                </w:div>
                <w:div w:id="581373346">
                  <w:marLeft w:val="225"/>
                  <w:marRight w:val="0"/>
                  <w:marTop w:val="0"/>
                  <w:marBottom w:val="0"/>
                  <w:divBdr>
                    <w:top w:val="dotted" w:sz="6" w:space="0" w:color="FEFEFE"/>
                    <w:left w:val="dotted" w:sz="6" w:space="11" w:color="FEFEFE"/>
                    <w:bottom w:val="dotted" w:sz="6" w:space="0" w:color="FEFEFE"/>
                    <w:right w:val="dotted" w:sz="6" w:space="0" w:color="FEFEFE"/>
                  </w:divBdr>
                </w:div>
                <w:div w:id="2057779143">
                  <w:marLeft w:val="225"/>
                  <w:marRight w:val="0"/>
                  <w:marTop w:val="0"/>
                  <w:marBottom w:val="0"/>
                  <w:divBdr>
                    <w:top w:val="dotted" w:sz="6" w:space="0" w:color="FEFEFE"/>
                    <w:left w:val="dotted" w:sz="6" w:space="11" w:color="FEFEFE"/>
                    <w:bottom w:val="dotted" w:sz="6" w:space="0" w:color="FEFEFE"/>
                    <w:right w:val="dotted" w:sz="6" w:space="0" w:color="FEFEFE"/>
                  </w:divBdr>
                </w:div>
                <w:div w:id="15048560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11781846">
              <w:marLeft w:val="72"/>
              <w:marRight w:val="72"/>
              <w:marTop w:val="72"/>
              <w:marBottom w:val="72"/>
              <w:divBdr>
                <w:top w:val="dotted" w:sz="6" w:space="0" w:color="FEFEFE"/>
                <w:left w:val="dotted" w:sz="6" w:space="0" w:color="FEFEFE"/>
                <w:bottom w:val="dotted" w:sz="6" w:space="0" w:color="FEFEFE"/>
                <w:right w:val="dotted" w:sz="6" w:space="0" w:color="FEFEFE"/>
              </w:divBdr>
              <w:divsChild>
                <w:div w:id="535505511">
                  <w:marLeft w:val="225"/>
                  <w:marRight w:val="0"/>
                  <w:marTop w:val="0"/>
                  <w:marBottom w:val="0"/>
                  <w:divBdr>
                    <w:top w:val="dotted" w:sz="6" w:space="0" w:color="FEFEFE"/>
                    <w:left w:val="dotted" w:sz="6" w:space="11" w:color="FEFEFE"/>
                    <w:bottom w:val="dotted" w:sz="6" w:space="0" w:color="FEFEFE"/>
                    <w:right w:val="dotted" w:sz="6" w:space="0" w:color="FEFEFE"/>
                  </w:divBdr>
                </w:div>
                <w:div w:id="1295140688">
                  <w:marLeft w:val="225"/>
                  <w:marRight w:val="0"/>
                  <w:marTop w:val="0"/>
                  <w:marBottom w:val="0"/>
                  <w:divBdr>
                    <w:top w:val="dotted" w:sz="6" w:space="0" w:color="FEFEFE"/>
                    <w:left w:val="dotted" w:sz="6" w:space="11" w:color="FEFEFE"/>
                    <w:bottom w:val="dotted" w:sz="6" w:space="0" w:color="FEFEFE"/>
                    <w:right w:val="dotted" w:sz="6" w:space="0" w:color="FEFEFE"/>
                  </w:divBdr>
                </w:div>
                <w:div w:id="19451864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40830549">
              <w:marLeft w:val="72"/>
              <w:marRight w:val="72"/>
              <w:marTop w:val="72"/>
              <w:marBottom w:val="72"/>
              <w:divBdr>
                <w:top w:val="dotted" w:sz="6" w:space="0" w:color="FEFEFE"/>
                <w:left w:val="dotted" w:sz="6" w:space="0" w:color="FEFEFE"/>
                <w:bottom w:val="dotted" w:sz="6" w:space="0" w:color="FEFEFE"/>
                <w:right w:val="dotted" w:sz="6" w:space="0" w:color="FEFEFE"/>
              </w:divBdr>
              <w:divsChild>
                <w:div w:id="320892991">
                  <w:marLeft w:val="225"/>
                  <w:marRight w:val="0"/>
                  <w:marTop w:val="0"/>
                  <w:marBottom w:val="0"/>
                  <w:divBdr>
                    <w:top w:val="dotted" w:sz="6" w:space="0" w:color="FEFEFE"/>
                    <w:left w:val="dotted" w:sz="6" w:space="11" w:color="FEFEFE"/>
                    <w:bottom w:val="dotted" w:sz="6" w:space="0" w:color="FEFEFE"/>
                    <w:right w:val="dotted" w:sz="6" w:space="0" w:color="FEFEFE"/>
                  </w:divBdr>
                </w:div>
                <w:div w:id="17853713">
                  <w:marLeft w:val="225"/>
                  <w:marRight w:val="0"/>
                  <w:marTop w:val="0"/>
                  <w:marBottom w:val="0"/>
                  <w:divBdr>
                    <w:top w:val="dotted" w:sz="6" w:space="0" w:color="FEFEFE"/>
                    <w:left w:val="dotted" w:sz="6" w:space="11" w:color="FEFEFE"/>
                    <w:bottom w:val="dotted" w:sz="6" w:space="0" w:color="FEFEFE"/>
                    <w:right w:val="dotted" w:sz="6" w:space="0" w:color="FEFEFE"/>
                  </w:divBdr>
                  <w:divsChild>
                    <w:div w:id="1120535920">
                      <w:marLeft w:val="225"/>
                      <w:marRight w:val="0"/>
                      <w:marTop w:val="0"/>
                      <w:marBottom w:val="0"/>
                      <w:divBdr>
                        <w:top w:val="dotted" w:sz="6" w:space="0" w:color="FEFEFE"/>
                        <w:left w:val="dotted" w:sz="6" w:space="11" w:color="FEFEFE"/>
                        <w:bottom w:val="dotted" w:sz="6" w:space="0" w:color="FEFEFE"/>
                        <w:right w:val="dotted" w:sz="6" w:space="0" w:color="FEFEFE"/>
                      </w:divBdr>
                    </w:div>
                    <w:div w:id="423114166">
                      <w:marLeft w:val="225"/>
                      <w:marRight w:val="0"/>
                      <w:marTop w:val="0"/>
                      <w:marBottom w:val="0"/>
                      <w:divBdr>
                        <w:top w:val="dotted" w:sz="6" w:space="0" w:color="FEFEFE"/>
                        <w:left w:val="dotted" w:sz="6" w:space="11" w:color="FEFEFE"/>
                        <w:bottom w:val="dotted" w:sz="6" w:space="0" w:color="FEFEFE"/>
                        <w:right w:val="dotted" w:sz="6" w:space="0" w:color="FEFEFE"/>
                      </w:divBdr>
                    </w:div>
                    <w:div w:id="493380251">
                      <w:marLeft w:val="225"/>
                      <w:marRight w:val="0"/>
                      <w:marTop w:val="0"/>
                      <w:marBottom w:val="0"/>
                      <w:divBdr>
                        <w:top w:val="dotted" w:sz="6" w:space="0" w:color="FEFEFE"/>
                        <w:left w:val="dotted" w:sz="6" w:space="11" w:color="FEFEFE"/>
                        <w:bottom w:val="dotted" w:sz="6" w:space="0" w:color="FEFEFE"/>
                        <w:right w:val="dotted" w:sz="6" w:space="0" w:color="FEFEFE"/>
                      </w:divBdr>
                    </w:div>
                    <w:div w:id="133762108">
                      <w:marLeft w:val="225"/>
                      <w:marRight w:val="0"/>
                      <w:marTop w:val="0"/>
                      <w:marBottom w:val="0"/>
                      <w:divBdr>
                        <w:top w:val="dotted" w:sz="6" w:space="0" w:color="FEFEFE"/>
                        <w:left w:val="dotted" w:sz="6" w:space="11" w:color="FEFEFE"/>
                        <w:bottom w:val="dotted" w:sz="6" w:space="0" w:color="FEFEFE"/>
                        <w:right w:val="dotted" w:sz="6" w:space="0" w:color="FEFEFE"/>
                      </w:divBdr>
                    </w:div>
                    <w:div w:id="18083587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22582799">
                  <w:marLeft w:val="225"/>
                  <w:marRight w:val="0"/>
                  <w:marTop w:val="0"/>
                  <w:marBottom w:val="0"/>
                  <w:divBdr>
                    <w:top w:val="dotted" w:sz="6" w:space="0" w:color="FEFEFE"/>
                    <w:left w:val="dotted" w:sz="6" w:space="11" w:color="FEFEFE"/>
                    <w:bottom w:val="dotted" w:sz="6" w:space="0" w:color="FEFEFE"/>
                    <w:right w:val="dotted" w:sz="6" w:space="0" w:color="FEFEFE"/>
                  </w:divBdr>
                </w:div>
                <w:div w:id="1372530429">
                  <w:marLeft w:val="225"/>
                  <w:marRight w:val="0"/>
                  <w:marTop w:val="0"/>
                  <w:marBottom w:val="0"/>
                  <w:divBdr>
                    <w:top w:val="dotted" w:sz="6" w:space="0" w:color="FEFEFE"/>
                    <w:left w:val="dotted" w:sz="6" w:space="11" w:color="FEFEFE"/>
                    <w:bottom w:val="dotted" w:sz="6" w:space="0" w:color="FEFEFE"/>
                    <w:right w:val="dotted" w:sz="6" w:space="0" w:color="FEFEFE"/>
                  </w:divBdr>
                </w:div>
                <w:div w:id="1443257165">
                  <w:marLeft w:val="225"/>
                  <w:marRight w:val="0"/>
                  <w:marTop w:val="0"/>
                  <w:marBottom w:val="0"/>
                  <w:divBdr>
                    <w:top w:val="dotted" w:sz="6" w:space="0" w:color="FEFEFE"/>
                    <w:left w:val="dotted" w:sz="6" w:space="11" w:color="FEFEFE"/>
                    <w:bottom w:val="dotted" w:sz="6" w:space="0" w:color="FEFEFE"/>
                    <w:right w:val="dotted" w:sz="6" w:space="0" w:color="FEFEFE"/>
                  </w:divBdr>
                </w:div>
                <w:div w:id="9819290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04656380">
              <w:marLeft w:val="72"/>
              <w:marRight w:val="72"/>
              <w:marTop w:val="72"/>
              <w:marBottom w:val="72"/>
              <w:divBdr>
                <w:top w:val="dotted" w:sz="6" w:space="0" w:color="FEFEFE"/>
                <w:left w:val="dotted" w:sz="6" w:space="0" w:color="FEFEFE"/>
                <w:bottom w:val="dotted" w:sz="6" w:space="0" w:color="FEFEFE"/>
                <w:right w:val="dotted" w:sz="6" w:space="0" w:color="FEFEFE"/>
              </w:divBdr>
            </w:div>
            <w:div w:id="64180973">
              <w:marLeft w:val="72"/>
              <w:marRight w:val="72"/>
              <w:marTop w:val="72"/>
              <w:marBottom w:val="72"/>
              <w:divBdr>
                <w:top w:val="dotted" w:sz="6" w:space="0" w:color="FEFEFE"/>
                <w:left w:val="dotted" w:sz="6" w:space="0" w:color="FEFEFE"/>
                <w:bottom w:val="dotted" w:sz="6" w:space="0" w:color="FEFEFE"/>
                <w:right w:val="dotted" w:sz="6" w:space="0" w:color="FEFEFE"/>
              </w:divBdr>
              <w:divsChild>
                <w:div w:id="592858928">
                  <w:marLeft w:val="225"/>
                  <w:marRight w:val="0"/>
                  <w:marTop w:val="0"/>
                  <w:marBottom w:val="0"/>
                  <w:divBdr>
                    <w:top w:val="dotted" w:sz="6" w:space="0" w:color="FEFEFE"/>
                    <w:left w:val="dotted" w:sz="6" w:space="11" w:color="FEFEFE"/>
                    <w:bottom w:val="dotted" w:sz="6" w:space="0" w:color="FEFEFE"/>
                    <w:right w:val="dotted" w:sz="6" w:space="0" w:color="FEFEFE"/>
                  </w:divBdr>
                </w:div>
                <w:div w:id="3058169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28880713">
              <w:marLeft w:val="72"/>
              <w:marRight w:val="72"/>
              <w:marTop w:val="72"/>
              <w:marBottom w:val="72"/>
              <w:divBdr>
                <w:top w:val="dotted" w:sz="6" w:space="0" w:color="FEFEFE"/>
                <w:left w:val="dotted" w:sz="6" w:space="0" w:color="FEFEFE"/>
                <w:bottom w:val="dotted" w:sz="6" w:space="0" w:color="FEFEFE"/>
                <w:right w:val="dotted" w:sz="6" w:space="0" w:color="FEFEFE"/>
              </w:divBdr>
              <w:divsChild>
                <w:div w:id="2243715">
                  <w:marLeft w:val="225"/>
                  <w:marRight w:val="0"/>
                  <w:marTop w:val="0"/>
                  <w:marBottom w:val="0"/>
                  <w:divBdr>
                    <w:top w:val="dotted" w:sz="6" w:space="0" w:color="FEFEFE"/>
                    <w:left w:val="dotted" w:sz="6" w:space="11" w:color="FEFEFE"/>
                    <w:bottom w:val="dotted" w:sz="6" w:space="0" w:color="FEFEFE"/>
                    <w:right w:val="dotted" w:sz="6" w:space="0" w:color="FEFEFE"/>
                  </w:divBdr>
                </w:div>
                <w:div w:id="30153086">
                  <w:marLeft w:val="225"/>
                  <w:marRight w:val="0"/>
                  <w:marTop w:val="0"/>
                  <w:marBottom w:val="0"/>
                  <w:divBdr>
                    <w:top w:val="dotted" w:sz="6" w:space="0" w:color="FEFEFE"/>
                    <w:left w:val="dotted" w:sz="6" w:space="11" w:color="FEFEFE"/>
                    <w:bottom w:val="dotted" w:sz="6" w:space="0" w:color="FEFEFE"/>
                    <w:right w:val="dotted" w:sz="6" w:space="0" w:color="FEFEFE"/>
                  </w:divBdr>
                </w:div>
                <w:div w:id="1571113634">
                  <w:marLeft w:val="225"/>
                  <w:marRight w:val="0"/>
                  <w:marTop w:val="0"/>
                  <w:marBottom w:val="0"/>
                  <w:divBdr>
                    <w:top w:val="dotted" w:sz="6" w:space="0" w:color="FEFEFE"/>
                    <w:left w:val="dotted" w:sz="6" w:space="11" w:color="FEFEFE"/>
                    <w:bottom w:val="dotted" w:sz="6" w:space="0" w:color="FEFEFE"/>
                    <w:right w:val="dotted" w:sz="6" w:space="0" w:color="FEFEFE"/>
                  </w:divBdr>
                  <w:divsChild>
                    <w:div w:id="329984947">
                      <w:marLeft w:val="225"/>
                      <w:marRight w:val="0"/>
                      <w:marTop w:val="0"/>
                      <w:marBottom w:val="0"/>
                      <w:divBdr>
                        <w:top w:val="dotted" w:sz="6" w:space="0" w:color="FEFEFE"/>
                        <w:left w:val="dotted" w:sz="6" w:space="11" w:color="FEFEFE"/>
                        <w:bottom w:val="dotted" w:sz="6" w:space="0" w:color="FEFEFE"/>
                        <w:right w:val="dotted" w:sz="6" w:space="0" w:color="FEFEFE"/>
                      </w:divBdr>
                    </w:div>
                    <w:div w:id="203175846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45603180">
                  <w:marLeft w:val="225"/>
                  <w:marRight w:val="0"/>
                  <w:marTop w:val="0"/>
                  <w:marBottom w:val="0"/>
                  <w:divBdr>
                    <w:top w:val="dotted" w:sz="6" w:space="0" w:color="FEFEFE"/>
                    <w:left w:val="dotted" w:sz="6" w:space="11" w:color="FEFEFE"/>
                    <w:bottom w:val="dotted" w:sz="6" w:space="0" w:color="FEFEFE"/>
                    <w:right w:val="dotted" w:sz="6" w:space="0" w:color="FEFEFE"/>
                  </w:divBdr>
                </w:div>
                <w:div w:id="68624030">
                  <w:marLeft w:val="225"/>
                  <w:marRight w:val="0"/>
                  <w:marTop w:val="0"/>
                  <w:marBottom w:val="0"/>
                  <w:divBdr>
                    <w:top w:val="dotted" w:sz="6" w:space="0" w:color="FEFEFE"/>
                    <w:left w:val="dotted" w:sz="6" w:space="11" w:color="FEFEFE"/>
                    <w:bottom w:val="dotted" w:sz="6" w:space="0" w:color="FEFEFE"/>
                    <w:right w:val="dotted" w:sz="6" w:space="0" w:color="FEFEFE"/>
                  </w:divBdr>
                </w:div>
                <w:div w:id="718280777">
                  <w:marLeft w:val="225"/>
                  <w:marRight w:val="0"/>
                  <w:marTop w:val="0"/>
                  <w:marBottom w:val="0"/>
                  <w:divBdr>
                    <w:top w:val="dotted" w:sz="6" w:space="0" w:color="FEFEFE"/>
                    <w:left w:val="dotted" w:sz="6" w:space="11" w:color="FEFEFE"/>
                    <w:bottom w:val="dotted" w:sz="6" w:space="0" w:color="FEFEFE"/>
                    <w:right w:val="dotted" w:sz="6" w:space="0" w:color="FEFEFE"/>
                  </w:divBdr>
                </w:div>
                <w:div w:id="850070949">
                  <w:marLeft w:val="225"/>
                  <w:marRight w:val="0"/>
                  <w:marTop w:val="0"/>
                  <w:marBottom w:val="0"/>
                  <w:divBdr>
                    <w:top w:val="dotted" w:sz="6" w:space="0" w:color="FEFEFE"/>
                    <w:left w:val="dotted" w:sz="6" w:space="11" w:color="FEFEFE"/>
                    <w:bottom w:val="dotted" w:sz="6" w:space="0" w:color="FEFEFE"/>
                    <w:right w:val="dotted" w:sz="6" w:space="0" w:color="FEFEFE"/>
                  </w:divBdr>
                </w:div>
                <w:div w:id="233663853">
                  <w:marLeft w:val="225"/>
                  <w:marRight w:val="0"/>
                  <w:marTop w:val="0"/>
                  <w:marBottom w:val="0"/>
                  <w:divBdr>
                    <w:top w:val="dotted" w:sz="6" w:space="0" w:color="FEFEFE"/>
                    <w:left w:val="dotted" w:sz="6" w:space="11" w:color="FEFEFE"/>
                    <w:bottom w:val="dotted" w:sz="6" w:space="0" w:color="FEFEFE"/>
                    <w:right w:val="dotted" w:sz="6" w:space="0" w:color="FEFEFE"/>
                  </w:divBdr>
                  <w:divsChild>
                    <w:div w:id="24791674">
                      <w:marLeft w:val="225"/>
                      <w:marRight w:val="0"/>
                      <w:marTop w:val="0"/>
                      <w:marBottom w:val="0"/>
                      <w:divBdr>
                        <w:top w:val="dotted" w:sz="6" w:space="0" w:color="FEFEFE"/>
                        <w:left w:val="dotted" w:sz="6" w:space="11" w:color="FEFEFE"/>
                        <w:bottom w:val="dotted" w:sz="6" w:space="0" w:color="FEFEFE"/>
                        <w:right w:val="dotted" w:sz="6" w:space="0" w:color="FEFEFE"/>
                      </w:divBdr>
                    </w:div>
                    <w:div w:id="1483740292">
                      <w:marLeft w:val="225"/>
                      <w:marRight w:val="0"/>
                      <w:marTop w:val="0"/>
                      <w:marBottom w:val="0"/>
                      <w:divBdr>
                        <w:top w:val="dotted" w:sz="6" w:space="0" w:color="FEFEFE"/>
                        <w:left w:val="dotted" w:sz="6" w:space="11" w:color="FEFEFE"/>
                        <w:bottom w:val="dotted" w:sz="6" w:space="0" w:color="FEFEFE"/>
                        <w:right w:val="dotted" w:sz="6" w:space="0" w:color="FEFEFE"/>
                      </w:divBdr>
                    </w:div>
                    <w:div w:id="3455214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68080223">
                  <w:marLeft w:val="225"/>
                  <w:marRight w:val="0"/>
                  <w:marTop w:val="0"/>
                  <w:marBottom w:val="0"/>
                  <w:divBdr>
                    <w:top w:val="dotted" w:sz="6" w:space="0" w:color="FEFEFE"/>
                    <w:left w:val="dotted" w:sz="6" w:space="11" w:color="FEFEFE"/>
                    <w:bottom w:val="dotted" w:sz="6" w:space="0" w:color="FEFEFE"/>
                    <w:right w:val="dotted" w:sz="6" w:space="0" w:color="FEFEFE"/>
                  </w:divBdr>
                </w:div>
                <w:div w:id="1222253256">
                  <w:marLeft w:val="225"/>
                  <w:marRight w:val="0"/>
                  <w:marTop w:val="0"/>
                  <w:marBottom w:val="0"/>
                  <w:divBdr>
                    <w:top w:val="dotted" w:sz="6" w:space="0" w:color="FEFEFE"/>
                    <w:left w:val="dotted" w:sz="6" w:space="11" w:color="FEFEFE"/>
                    <w:bottom w:val="dotted" w:sz="6" w:space="0" w:color="FEFEFE"/>
                    <w:right w:val="dotted" w:sz="6" w:space="0" w:color="FEFEFE"/>
                  </w:divBdr>
                </w:div>
                <w:div w:id="1959067689">
                  <w:marLeft w:val="225"/>
                  <w:marRight w:val="0"/>
                  <w:marTop w:val="0"/>
                  <w:marBottom w:val="0"/>
                  <w:divBdr>
                    <w:top w:val="dotted" w:sz="6" w:space="0" w:color="FEFEFE"/>
                    <w:left w:val="dotted" w:sz="6" w:space="11" w:color="FEFEFE"/>
                    <w:bottom w:val="dotted" w:sz="6" w:space="0" w:color="FEFEFE"/>
                    <w:right w:val="dotted" w:sz="6" w:space="0" w:color="FEFEFE"/>
                  </w:divBdr>
                </w:div>
                <w:div w:id="895625243">
                  <w:marLeft w:val="225"/>
                  <w:marRight w:val="0"/>
                  <w:marTop w:val="0"/>
                  <w:marBottom w:val="0"/>
                  <w:divBdr>
                    <w:top w:val="dotted" w:sz="6" w:space="0" w:color="FEFEFE"/>
                    <w:left w:val="dotted" w:sz="6" w:space="11" w:color="FEFEFE"/>
                    <w:bottom w:val="dotted" w:sz="6" w:space="0" w:color="FEFEFE"/>
                    <w:right w:val="dotted" w:sz="6" w:space="0" w:color="FEFEFE"/>
                  </w:divBdr>
                </w:div>
                <w:div w:id="737287092">
                  <w:marLeft w:val="225"/>
                  <w:marRight w:val="0"/>
                  <w:marTop w:val="0"/>
                  <w:marBottom w:val="0"/>
                  <w:divBdr>
                    <w:top w:val="dotted" w:sz="6" w:space="0" w:color="FEFEFE"/>
                    <w:left w:val="dotted" w:sz="6" w:space="11" w:color="FEFEFE"/>
                    <w:bottom w:val="dotted" w:sz="6" w:space="0" w:color="FEFEFE"/>
                    <w:right w:val="dotted" w:sz="6" w:space="0" w:color="FEFEFE"/>
                  </w:divBdr>
                </w:div>
                <w:div w:id="17438691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61250437">
              <w:marLeft w:val="72"/>
              <w:marRight w:val="72"/>
              <w:marTop w:val="72"/>
              <w:marBottom w:val="72"/>
              <w:divBdr>
                <w:top w:val="dotted" w:sz="6" w:space="0" w:color="FEFEFE"/>
                <w:left w:val="dotted" w:sz="6" w:space="0" w:color="FEFEFE"/>
                <w:bottom w:val="dotted" w:sz="6" w:space="0" w:color="FEFEFE"/>
                <w:right w:val="dotted" w:sz="6" w:space="0" w:color="FEFEFE"/>
              </w:divBdr>
              <w:divsChild>
                <w:div w:id="504439819">
                  <w:marLeft w:val="225"/>
                  <w:marRight w:val="0"/>
                  <w:marTop w:val="0"/>
                  <w:marBottom w:val="0"/>
                  <w:divBdr>
                    <w:top w:val="dotted" w:sz="6" w:space="0" w:color="FEFEFE"/>
                    <w:left w:val="dotted" w:sz="6" w:space="11" w:color="FEFEFE"/>
                    <w:bottom w:val="dotted" w:sz="6" w:space="0" w:color="FEFEFE"/>
                    <w:right w:val="dotted" w:sz="6" w:space="0" w:color="FEFEFE"/>
                  </w:divBdr>
                </w:div>
                <w:div w:id="12488031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52700260">
              <w:marLeft w:val="72"/>
              <w:marRight w:val="72"/>
              <w:marTop w:val="72"/>
              <w:marBottom w:val="72"/>
              <w:divBdr>
                <w:top w:val="dotted" w:sz="6" w:space="0" w:color="FEFEFE"/>
                <w:left w:val="dotted" w:sz="6" w:space="0" w:color="FEFEFE"/>
                <w:bottom w:val="dotted" w:sz="6" w:space="0" w:color="FEFEFE"/>
                <w:right w:val="dotted" w:sz="6" w:space="0" w:color="FEFEFE"/>
              </w:divBdr>
              <w:divsChild>
                <w:div w:id="569075104">
                  <w:marLeft w:val="225"/>
                  <w:marRight w:val="0"/>
                  <w:marTop w:val="0"/>
                  <w:marBottom w:val="0"/>
                  <w:divBdr>
                    <w:top w:val="dotted" w:sz="6" w:space="0" w:color="FEFEFE"/>
                    <w:left w:val="dotted" w:sz="6" w:space="11" w:color="FEFEFE"/>
                    <w:bottom w:val="dotted" w:sz="6" w:space="0" w:color="FEFEFE"/>
                    <w:right w:val="dotted" w:sz="6" w:space="0" w:color="FEFEFE"/>
                  </w:divBdr>
                </w:div>
                <w:div w:id="1571233647">
                  <w:marLeft w:val="225"/>
                  <w:marRight w:val="0"/>
                  <w:marTop w:val="0"/>
                  <w:marBottom w:val="0"/>
                  <w:divBdr>
                    <w:top w:val="dotted" w:sz="6" w:space="0" w:color="FEFEFE"/>
                    <w:left w:val="dotted" w:sz="6" w:space="11" w:color="FEFEFE"/>
                    <w:bottom w:val="dotted" w:sz="6" w:space="0" w:color="FEFEFE"/>
                    <w:right w:val="dotted" w:sz="6" w:space="0" w:color="FEFEFE"/>
                  </w:divBdr>
                </w:div>
                <w:div w:id="1837958732">
                  <w:marLeft w:val="225"/>
                  <w:marRight w:val="0"/>
                  <w:marTop w:val="0"/>
                  <w:marBottom w:val="0"/>
                  <w:divBdr>
                    <w:top w:val="dotted" w:sz="6" w:space="0" w:color="FEFEFE"/>
                    <w:left w:val="dotted" w:sz="6" w:space="11" w:color="FEFEFE"/>
                    <w:bottom w:val="dotted" w:sz="6" w:space="0" w:color="FEFEFE"/>
                    <w:right w:val="dotted" w:sz="6" w:space="0" w:color="FEFEFE"/>
                  </w:divBdr>
                </w:div>
                <w:div w:id="252935453">
                  <w:marLeft w:val="225"/>
                  <w:marRight w:val="0"/>
                  <w:marTop w:val="0"/>
                  <w:marBottom w:val="0"/>
                  <w:divBdr>
                    <w:top w:val="dotted" w:sz="6" w:space="0" w:color="FEFEFE"/>
                    <w:left w:val="dotted" w:sz="6" w:space="11" w:color="FEFEFE"/>
                    <w:bottom w:val="dotted" w:sz="6" w:space="0" w:color="FEFEFE"/>
                    <w:right w:val="dotted" w:sz="6" w:space="0" w:color="FEFEFE"/>
                  </w:divBdr>
                </w:div>
                <w:div w:id="17491852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80527736">
              <w:marLeft w:val="72"/>
              <w:marRight w:val="72"/>
              <w:marTop w:val="72"/>
              <w:marBottom w:val="72"/>
              <w:divBdr>
                <w:top w:val="dotted" w:sz="6" w:space="0" w:color="FEFEFE"/>
                <w:left w:val="dotted" w:sz="6" w:space="0" w:color="FEFEFE"/>
                <w:bottom w:val="dotted" w:sz="6" w:space="0" w:color="FEFEFE"/>
                <w:right w:val="dotted" w:sz="6" w:space="0" w:color="FEFEFE"/>
              </w:divBdr>
            </w:div>
            <w:div w:id="395125911">
              <w:marLeft w:val="72"/>
              <w:marRight w:val="72"/>
              <w:marTop w:val="72"/>
              <w:marBottom w:val="72"/>
              <w:divBdr>
                <w:top w:val="dotted" w:sz="6" w:space="0" w:color="FEFEFE"/>
                <w:left w:val="dotted" w:sz="6" w:space="0" w:color="FEFEFE"/>
                <w:bottom w:val="dotted" w:sz="6" w:space="0" w:color="FEFEFE"/>
                <w:right w:val="dotted" w:sz="6" w:space="0" w:color="FEFEFE"/>
              </w:divBdr>
              <w:divsChild>
                <w:div w:id="1261061851">
                  <w:marLeft w:val="225"/>
                  <w:marRight w:val="0"/>
                  <w:marTop w:val="0"/>
                  <w:marBottom w:val="0"/>
                  <w:divBdr>
                    <w:top w:val="dotted" w:sz="6" w:space="0" w:color="FEFEFE"/>
                    <w:left w:val="dotted" w:sz="6" w:space="11" w:color="FEFEFE"/>
                    <w:bottom w:val="dotted" w:sz="6" w:space="0" w:color="FEFEFE"/>
                    <w:right w:val="dotted" w:sz="6" w:space="0" w:color="FEFEFE"/>
                  </w:divBdr>
                </w:div>
                <w:div w:id="1614091052">
                  <w:marLeft w:val="225"/>
                  <w:marRight w:val="0"/>
                  <w:marTop w:val="0"/>
                  <w:marBottom w:val="0"/>
                  <w:divBdr>
                    <w:top w:val="dotted" w:sz="6" w:space="0" w:color="FEFEFE"/>
                    <w:left w:val="dotted" w:sz="6" w:space="11" w:color="FEFEFE"/>
                    <w:bottom w:val="dotted" w:sz="6" w:space="0" w:color="FEFEFE"/>
                    <w:right w:val="dotted" w:sz="6" w:space="0" w:color="FEFEFE"/>
                  </w:divBdr>
                </w:div>
                <w:div w:id="20376025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15053256">
              <w:marLeft w:val="72"/>
              <w:marRight w:val="72"/>
              <w:marTop w:val="72"/>
              <w:marBottom w:val="72"/>
              <w:divBdr>
                <w:top w:val="dotted" w:sz="6" w:space="0" w:color="FEFEFE"/>
                <w:left w:val="dotted" w:sz="6" w:space="0" w:color="FEFEFE"/>
                <w:bottom w:val="dotted" w:sz="6" w:space="0" w:color="FEFEFE"/>
                <w:right w:val="dotted" w:sz="6" w:space="0" w:color="FEFEFE"/>
              </w:divBdr>
              <w:divsChild>
                <w:div w:id="1273896048">
                  <w:marLeft w:val="225"/>
                  <w:marRight w:val="0"/>
                  <w:marTop w:val="0"/>
                  <w:marBottom w:val="0"/>
                  <w:divBdr>
                    <w:top w:val="dotted" w:sz="6" w:space="0" w:color="FEFEFE"/>
                    <w:left w:val="dotted" w:sz="6" w:space="11" w:color="FEFEFE"/>
                    <w:bottom w:val="dotted" w:sz="6" w:space="0" w:color="FEFEFE"/>
                    <w:right w:val="dotted" w:sz="6" w:space="0" w:color="FEFEFE"/>
                  </w:divBdr>
                </w:div>
                <w:div w:id="2477345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96134790">
              <w:marLeft w:val="72"/>
              <w:marRight w:val="72"/>
              <w:marTop w:val="72"/>
              <w:marBottom w:val="72"/>
              <w:divBdr>
                <w:top w:val="dotted" w:sz="6" w:space="0" w:color="FEFEFE"/>
                <w:left w:val="dotted" w:sz="6" w:space="0" w:color="FEFEFE"/>
                <w:bottom w:val="dotted" w:sz="6" w:space="0" w:color="FEFEFE"/>
                <w:right w:val="dotted" w:sz="6" w:space="0" w:color="FEFEFE"/>
              </w:divBdr>
              <w:divsChild>
                <w:div w:id="2075665196">
                  <w:marLeft w:val="225"/>
                  <w:marRight w:val="0"/>
                  <w:marTop w:val="0"/>
                  <w:marBottom w:val="0"/>
                  <w:divBdr>
                    <w:top w:val="dotted" w:sz="6" w:space="0" w:color="FEFEFE"/>
                    <w:left w:val="dotted" w:sz="6" w:space="11" w:color="FEFEFE"/>
                    <w:bottom w:val="dotted" w:sz="6" w:space="0" w:color="FEFEFE"/>
                    <w:right w:val="dotted" w:sz="6" w:space="0" w:color="FEFEFE"/>
                  </w:divBdr>
                </w:div>
                <w:div w:id="1339578625">
                  <w:marLeft w:val="225"/>
                  <w:marRight w:val="0"/>
                  <w:marTop w:val="0"/>
                  <w:marBottom w:val="0"/>
                  <w:divBdr>
                    <w:top w:val="dotted" w:sz="6" w:space="0" w:color="FEFEFE"/>
                    <w:left w:val="dotted" w:sz="6" w:space="11" w:color="FEFEFE"/>
                    <w:bottom w:val="dotted" w:sz="6" w:space="0" w:color="FEFEFE"/>
                    <w:right w:val="dotted" w:sz="6" w:space="0" w:color="FEFEFE"/>
                  </w:divBdr>
                </w:div>
                <w:div w:id="8008047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05430232">
              <w:marLeft w:val="72"/>
              <w:marRight w:val="72"/>
              <w:marTop w:val="72"/>
              <w:marBottom w:val="72"/>
              <w:divBdr>
                <w:top w:val="dotted" w:sz="6" w:space="0" w:color="FEFEFE"/>
                <w:left w:val="dotted" w:sz="6" w:space="0" w:color="FEFEFE"/>
                <w:bottom w:val="dotted" w:sz="6" w:space="0" w:color="FEFEFE"/>
                <w:right w:val="dotted" w:sz="6" w:space="0" w:color="FEFEFE"/>
              </w:divBdr>
              <w:divsChild>
                <w:div w:id="894119136">
                  <w:marLeft w:val="225"/>
                  <w:marRight w:val="0"/>
                  <w:marTop w:val="0"/>
                  <w:marBottom w:val="0"/>
                  <w:divBdr>
                    <w:top w:val="dotted" w:sz="6" w:space="0" w:color="FEFEFE"/>
                    <w:left w:val="dotted" w:sz="6" w:space="11" w:color="FEFEFE"/>
                    <w:bottom w:val="dotted" w:sz="6" w:space="0" w:color="FEFEFE"/>
                    <w:right w:val="dotted" w:sz="6" w:space="0" w:color="FEFEFE"/>
                  </w:divBdr>
                </w:div>
                <w:div w:id="435713276">
                  <w:marLeft w:val="225"/>
                  <w:marRight w:val="0"/>
                  <w:marTop w:val="0"/>
                  <w:marBottom w:val="0"/>
                  <w:divBdr>
                    <w:top w:val="dotted" w:sz="6" w:space="0" w:color="FEFEFE"/>
                    <w:left w:val="dotted" w:sz="6" w:space="11" w:color="FEFEFE"/>
                    <w:bottom w:val="dotted" w:sz="6" w:space="0" w:color="FEFEFE"/>
                    <w:right w:val="dotted" w:sz="6" w:space="0" w:color="FEFEFE"/>
                  </w:divBdr>
                </w:div>
                <w:div w:id="406532656">
                  <w:marLeft w:val="225"/>
                  <w:marRight w:val="0"/>
                  <w:marTop w:val="0"/>
                  <w:marBottom w:val="0"/>
                  <w:divBdr>
                    <w:top w:val="dotted" w:sz="6" w:space="0" w:color="FEFEFE"/>
                    <w:left w:val="dotted" w:sz="6" w:space="11" w:color="FEFEFE"/>
                    <w:bottom w:val="dotted" w:sz="6" w:space="0" w:color="FEFEFE"/>
                    <w:right w:val="dotted" w:sz="6" w:space="0" w:color="FEFEFE"/>
                  </w:divBdr>
                </w:div>
                <w:div w:id="1797748491">
                  <w:marLeft w:val="225"/>
                  <w:marRight w:val="0"/>
                  <w:marTop w:val="0"/>
                  <w:marBottom w:val="0"/>
                  <w:divBdr>
                    <w:top w:val="dotted" w:sz="6" w:space="0" w:color="FEFEFE"/>
                    <w:left w:val="dotted" w:sz="6" w:space="11" w:color="FEFEFE"/>
                    <w:bottom w:val="dotted" w:sz="6" w:space="0" w:color="FEFEFE"/>
                    <w:right w:val="dotted" w:sz="6" w:space="0" w:color="FEFEFE"/>
                  </w:divBdr>
                </w:div>
                <w:div w:id="259025095">
                  <w:marLeft w:val="0"/>
                  <w:marRight w:val="0"/>
                  <w:marTop w:val="0"/>
                  <w:marBottom w:val="0"/>
                  <w:divBdr>
                    <w:top w:val="single" w:sz="6" w:space="0" w:color="000000"/>
                    <w:left w:val="single" w:sz="6" w:space="0" w:color="000000"/>
                    <w:bottom w:val="single" w:sz="6" w:space="0" w:color="000000"/>
                    <w:right w:val="single" w:sz="6" w:space="0" w:color="000000"/>
                  </w:divBdr>
                  <w:divsChild>
                    <w:div w:id="1665475283">
                      <w:marLeft w:val="72"/>
                      <w:marRight w:val="72"/>
                      <w:marTop w:val="72"/>
                      <w:marBottom w:val="72"/>
                      <w:divBdr>
                        <w:top w:val="dotted" w:sz="6" w:space="0" w:color="FEFEFE"/>
                        <w:left w:val="dotted" w:sz="6" w:space="0" w:color="FEFEFE"/>
                        <w:bottom w:val="dotted" w:sz="6" w:space="0" w:color="FEFEFE"/>
                        <w:right w:val="dotted" w:sz="6" w:space="0" w:color="FEFEFE"/>
                      </w:divBdr>
                      <w:divsChild>
                        <w:div w:id="525405618">
                          <w:marLeft w:val="225"/>
                          <w:marRight w:val="0"/>
                          <w:marTop w:val="0"/>
                          <w:marBottom w:val="0"/>
                          <w:divBdr>
                            <w:top w:val="dotted" w:sz="6" w:space="0" w:color="FEFEFE"/>
                            <w:left w:val="dotted" w:sz="6" w:space="11" w:color="FEFEFE"/>
                            <w:bottom w:val="dotted" w:sz="6" w:space="0" w:color="FEFEFE"/>
                            <w:right w:val="dotted" w:sz="6" w:space="0" w:color="FEFEFE"/>
                          </w:divBdr>
                        </w:div>
                        <w:div w:id="20318324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12441097">
                      <w:marLeft w:val="72"/>
                      <w:marRight w:val="72"/>
                      <w:marTop w:val="72"/>
                      <w:marBottom w:val="72"/>
                      <w:divBdr>
                        <w:top w:val="dotted" w:sz="6" w:space="0" w:color="FEFEFE"/>
                        <w:left w:val="dotted" w:sz="6" w:space="0" w:color="FEFEFE"/>
                        <w:bottom w:val="dotted" w:sz="6" w:space="0" w:color="FEFEFE"/>
                        <w:right w:val="dotted" w:sz="6" w:space="0" w:color="FEFEFE"/>
                      </w:divBdr>
                      <w:divsChild>
                        <w:div w:id="2144304369">
                          <w:marLeft w:val="225"/>
                          <w:marRight w:val="0"/>
                          <w:marTop w:val="0"/>
                          <w:marBottom w:val="0"/>
                          <w:divBdr>
                            <w:top w:val="dotted" w:sz="6" w:space="0" w:color="FEFEFE"/>
                            <w:left w:val="dotted" w:sz="6" w:space="11" w:color="FEFEFE"/>
                            <w:bottom w:val="dotted" w:sz="6" w:space="0" w:color="FEFEFE"/>
                            <w:right w:val="dotted" w:sz="6" w:space="0" w:color="FEFEFE"/>
                          </w:divBdr>
                        </w:div>
                        <w:div w:id="16409137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64127761">
                      <w:marLeft w:val="72"/>
                      <w:marRight w:val="72"/>
                      <w:marTop w:val="72"/>
                      <w:marBottom w:val="72"/>
                      <w:divBdr>
                        <w:top w:val="dotted" w:sz="6" w:space="0" w:color="FEFEFE"/>
                        <w:left w:val="dotted" w:sz="6" w:space="0" w:color="FEFEFE"/>
                        <w:bottom w:val="dotted" w:sz="6" w:space="0" w:color="FEFEFE"/>
                        <w:right w:val="dotted" w:sz="6" w:space="0" w:color="FEFEFE"/>
                      </w:divBdr>
                      <w:divsChild>
                        <w:div w:id="1948583009">
                          <w:marLeft w:val="225"/>
                          <w:marRight w:val="0"/>
                          <w:marTop w:val="0"/>
                          <w:marBottom w:val="0"/>
                          <w:divBdr>
                            <w:top w:val="dotted" w:sz="6" w:space="0" w:color="FEFEFE"/>
                            <w:left w:val="dotted" w:sz="6" w:space="11" w:color="FEFEFE"/>
                            <w:bottom w:val="dotted" w:sz="6" w:space="0" w:color="FEFEFE"/>
                            <w:right w:val="dotted" w:sz="6" w:space="0" w:color="FEFEFE"/>
                          </w:divBdr>
                        </w:div>
                        <w:div w:id="20001830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47966882">
                      <w:marLeft w:val="72"/>
                      <w:marRight w:val="72"/>
                      <w:marTop w:val="72"/>
                      <w:marBottom w:val="72"/>
                      <w:divBdr>
                        <w:top w:val="dotted" w:sz="6" w:space="0" w:color="FEFEFE"/>
                        <w:left w:val="dotted" w:sz="6" w:space="0" w:color="FEFEFE"/>
                        <w:bottom w:val="dotted" w:sz="6" w:space="0" w:color="FEFEFE"/>
                        <w:right w:val="dotted" w:sz="6" w:space="0" w:color="FEFEFE"/>
                      </w:divBdr>
                      <w:divsChild>
                        <w:div w:id="903684924">
                          <w:marLeft w:val="225"/>
                          <w:marRight w:val="0"/>
                          <w:marTop w:val="0"/>
                          <w:marBottom w:val="0"/>
                          <w:divBdr>
                            <w:top w:val="dotted" w:sz="6" w:space="0" w:color="FEFEFE"/>
                            <w:left w:val="dotted" w:sz="6" w:space="11" w:color="FEFEFE"/>
                            <w:bottom w:val="dotted" w:sz="6" w:space="0" w:color="FEFEFE"/>
                            <w:right w:val="dotted" w:sz="6" w:space="0" w:color="FEFEFE"/>
                          </w:divBdr>
                          <w:divsChild>
                            <w:div w:id="300038872">
                              <w:marLeft w:val="225"/>
                              <w:marRight w:val="0"/>
                              <w:marTop w:val="0"/>
                              <w:marBottom w:val="0"/>
                              <w:divBdr>
                                <w:top w:val="dotted" w:sz="6" w:space="0" w:color="FEFEFE"/>
                                <w:left w:val="dotted" w:sz="6" w:space="11" w:color="FEFEFE"/>
                                <w:bottom w:val="dotted" w:sz="6" w:space="0" w:color="FEFEFE"/>
                                <w:right w:val="dotted" w:sz="6" w:space="0" w:color="FEFEFE"/>
                              </w:divBdr>
                            </w:div>
                            <w:div w:id="2032795746">
                              <w:marLeft w:val="225"/>
                              <w:marRight w:val="0"/>
                              <w:marTop w:val="0"/>
                              <w:marBottom w:val="0"/>
                              <w:divBdr>
                                <w:top w:val="dotted" w:sz="6" w:space="0" w:color="FEFEFE"/>
                                <w:left w:val="dotted" w:sz="6" w:space="11" w:color="FEFEFE"/>
                                <w:bottom w:val="dotted" w:sz="6" w:space="0" w:color="FEFEFE"/>
                                <w:right w:val="dotted" w:sz="6" w:space="0" w:color="FEFEFE"/>
                              </w:divBdr>
                            </w:div>
                            <w:div w:id="1025206728">
                              <w:marLeft w:val="225"/>
                              <w:marRight w:val="0"/>
                              <w:marTop w:val="0"/>
                              <w:marBottom w:val="0"/>
                              <w:divBdr>
                                <w:top w:val="dotted" w:sz="6" w:space="0" w:color="FEFEFE"/>
                                <w:left w:val="dotted" w:sz="6" w:space="11" w:color="FEFEFE"/>
                                <w:bottom w:val="dotted" w:sz="6" w:space="0" w:color="FEFEFE"/>
                                <w:right w:val="dotted" w:sz="6" w:space="0" w:color="FEFEFE"/>
                              </w:divBdr>
                            </w:div>
                            <w:div w:id="1078986738">
                              <w:marLeft w:val="225"/>
                              <w:marRight w:val="0"/>
                              <w:marTop w:val="0"/>
                              <w:marBottom w:val="0"/>
                              <w:divBdr>
                                <w:top w:val="dotted" w:sz="6" w:space="0" w:color="FEFEFE"/>
                                <w:left w:val="dotted" w:sz="6" w:space="11" w:color="FEFEFE"/>
                                <w:bottom w:val="dotted" w:sz="6" w:space="0" w:color="FEFEFE"/>
                                <w:right w:val="dotted" w:sz="6" w:space="0" w:color="FEFEFE"/>
                              </w:divBdr>
                            </w:div>
                            <w:div w:id="1583375617">
                              <w:marLeft w:val="225"/>
                              <w:marRight w:val="0"/>
                              <w:marTop w:val="0"/>
                              <w:marBottom w:val="0"/>
                              <w:divBdr>
                                <w:top w:val="dotted" w:sz="6" w:space="0" w:color="FEFEFE"/>
                                <w:left w:val="dotted" w:sz="6" w:space="11" w:color="FEFEFE"/>
                                <w:bottom w:val="dotted" w:sz="6" w:space="0" w:color="FEFEFE"/>
                                <w:right w:val="dotted" w:sz="6" w:space="0" w:color="FEFEFE"/>
                              </w:divBdr>
                            </w:div>
                            <w:div w:id="2056614553">
                              <w:marLeft w:val="225"/>
                              <w:marRight w:val="0"/>
                              <w:marTop w:val="0"/>
                              <w:marBottom w:val="0"/>
                              <w:divBdr>
                                <w:top w:val="dotted" w:sz="6" w:space="0" w:color="FEFEFE"/>
                                <w:left w:val="dotted" w:sz="6" w:space="11" w:color="FEFEFE"/>
                                <w:bottom w:val="dotted" w:sz="6" w:space="0" w:color="FEFEFE"/>
                                <w:right w:val="dotted" w:sz="6" w:space="0" w:color="FEFEFE"/>
                              </w:divBdr>
                            </w:div>
                            <w:div w:id="151071103">
                              <w:marLeft w:val="225"/>
                              <w:marRight w:val="0"/>
                              <w:marTop w:val="0"/>
                              <w:marBottom w:val="0"/>
                              <w:divBdr>
                                <w:top w:val="dotted" w:sz="6" w:space="0" w:color="FEFEFE"/>
                                <w:left w:val="dotted" w:sz="6" w:space="11" w:color="FEFEFE"/>
                                <w:bottom w:val="dotted" w:sz="6" w:space="0" w:color="FEFEFE"/>
                                <w:right w:val="dotted" w:sz="6" w:space="0" w:color="FEFEFE"/>
                              </w:divBdr>
                            </w:div>
                            <w:div w:id="304432053">
                              <w:marLeft w:val="225"/>
                              <w:marRight w:val="0"/>
                              <w:marTop w:val="0"/>
                              <w:marBottom w:val="0"/>
                              <w:divBdr>
                                <w:top w:val="dotted" w:sz="6" w:space="0" w:color="FEFEFE"/>
                                <w:left w:val="dotted" w:sz="6" w:space="11" w:color="FEFEFE"/>
                                <w:bottom w:val="dotted" w:sz="6" w:space="0" w:color="FEFEFE"/>
                                <w:right w:val="dotted" w:sz="6" w:space="0" w:color="FEFEFE"/>
                              </w:divBdr>
                            </w:div>
                            <w:div w:id="499009887">
                              <w:marLeft w:val="225"/>
                              <w:marRight w:val="0"/>
                              <w:marTop w:val="0"/>
                              <w:marBottom w:val="0"/>
                              <w:divBdr>
                                <w:top w:val="dotted" w:sz="6" w:space="0" w:color="FEFEFE"/>
                                <w:left w:val="dotted" w:sz="6" w:space="11" w:color="FEFEFE"/>
                                <w:bottom w:val="dotted" w:sz="6" w:space="0" w:color="FEFEFE"/>
                                <w:right w:val="dotted" w:sz="6" w:space="0" w:color="FEFEFE"/>
                              </w:divBdr>
                            </w:div>
                            <w:div w:id="1458449642">
                              <w:marLeft w:val="225"/>
                              <w:marRight w:val="0"/>
                              <w:marTop w:val="0"/>
                              <w:marBottom w:val="0"/>
                              <w:divBdr>
                                <w:top w:val="dotted" w:sz="6" w:space="0" w:color="FEFEFE"/>
                                <w:left w:val="dotted" w:sz="6" w:space="11" w:color="FEFEFE"/>
                                <w:bottom w:val="dotted" w:sz="6" w:space="0" w:color="FEFEFE"/>
                                <w:right w:val="dotted" w:sz="6" w:space="0" w:color="FEFEFE"/>
                              </w:divBdr>
                            </w:div>
                            <w:div w:id="8395870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089066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59258853">
                      <w:marLeft w:val="72"/>
                      <w:marRight w:val="72"/>
                      <w:marTop w:val="72"/>
                      <w:marBottom w:val="72"/>
                      <w:divBdr>
                        <w:top w:val="dotted" w:sz="6" w:space="0" w:color="FEFEFE"/>
                        <w:left w:val="dotted" w:sz="6" w:space="0" w:color="FEFEFE"/>
                        <w:bottom w:val="dotted" w:sz="6" w:space="0" w:color="FEFEFE"/>
                        <w:right w:val="dotted" w:sz="6" w:space="0" w:color="FEFEFE"/>
                      </w:divBdr>
                    </w:div>
                    <w:div w:id="1555385796">
                      <w:marLeft w:val="72"/>
                      <w:marRight w:val="72"/>
                      <w:marTop w:val="72"/>
                      <w:marBottom w:val="72"/>
                      <w:divBdr>
                        <w:top w:val="dotted" w:sz="6" w:space="0" w:color="FEFEFE"/>
                        <w:left w:val="dotted" w:sz="6" w:space="0" w:color="FEFEFE"/>
                        <w:bottom w:val="dotted" w:sz="6" w:space="0" w:color="FEFEFE"/>
                        <w:right w:val="dotted" w:sz="6" w:space="0" w:color="FEFEFE"/>
                      </w:divBdr>
                      <w:divsChild>
                        <w:div w:id="328211935">
                          <w:marLeft w:val="225"/>
                          <w:marRight w:val="0"/>
                          <w:marTop w:val="0"/>
                          <w:marBottom w:val="0"/>
                          <w:divBdr>
                            <w:top w:val="dotted" w:sz="6" w:space="0" w:color="FEFEFE"/>
                            <w:left w:val="dotted" w:sz="6" w:space="11" w:color="FEFEFE"/>
                            <w:bottom w:val="dotted" w:sz="6" w:space="0" w:color="FEFEFE"/>
                            <w:right w:val="dotted" w:sz="6" w:space="0" w:color="FEFEFE"/>
                          </w:divBdr>
                        </w:div>
                        <w:div w:id="178590155">
                          <w:marLeft w:val="225"/>
                          <w:marRight w:val="0"/>
                          <w:marTop w:val="0"/>
                          <w:marBottom w:val="0"/>
                          <w:divBdr>
                            <w:top w:val="dotted" w:sz="6" w:space="0" w:color="FEFEFE"/>
                            <w:left w:val="dotted" w:sz="6" w:space="11" w:color="FEFEFE"/>
                            <w:bottom w:val="dotted" w:sz="6" w:space="0" w:color="FEFEFE"/>
                            <w:right w:val="dotted" w:sz="6" w:space="0" w:color="FEFEFE"/>
                          </w:divBdr>
                        </w:div>
                        <w:div w:id="4717947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28828455">
                      <w:marLeft w:val="0"/>
                      <w:marRight w:val="0"/>
                      <w:marTop w:val="0"/>
                      <w:marBottom w:val="0"/>
                      <w:divBdr>
                        <w:top w:val="none" w:sz="0" w:space="0" w:color="auto"/>
                        <w:left w:val="none" w:sz="0" w:space="0" w:color="auto"/>
                        <w:bottom w:val="none" w:sz="0" w:space="0" w:color="auto"/>
                        <w:right w:val="none" w:sz="0" w:space="0" w:color="auto"/>
                      </w:divBdr>
                      <w:divsChild>
                        <w:div w:id="516624972">
                          <w:marLeft w:val="0"/>
                          <w:marRight w:val="0"/>
                          <w:marTop w:val="144"/>
                          <w:marBottom w:val="144"/>
                          <w:divBdr>
                            <w:top w:val="none" w:sz="0" w:space="0" w:color="auto"/>
                            <w:left w:val="none" w:sz="0" w:space="0" w:color="auto"/>
                            <w:bottom w:val="none" w:sz="0" w:space="0" w:color="auto"/>
                            <w:right w:val="none" w:sz="0" w:space="0" w:color="auto"/>
                          </w:divBdr>
                        </w:div>
                        <w:div w:id="1848589735">
                          <w:marLeft w:val="225"/>
                          <w:marRight w:val="0"/>
                          <w:marTop w:val="0"/>
                          <w:marBottom w:val="0"/>
                          <w:divBdr>
                            <w:top w:val="dotted" w:sz="6" w:space="0" w:color="FEFEFE"/>
                            <w:left w:val="dotted" w:sz="6" w:space="11" w:color="FEFEFE"/>
                            <w:bottom w:val="dotted" w:sz="6" w:space="0" w:color="FEFEFE"/>
                            <w:right w:val="dotted" w:sz="6" w:space="0" w:color="FEFEFE"/>
                          </w:divBdr>
                        </w:div>
                        <w:div w:id="1028725797">
                          <w:marLeft w:val="225"/>
                          <w:marRight w:val="0"/>
                          <w:marTop w:val="0"/>
                          <w:marBottom w:val="0"/>
                          <w:divBdr>
                            <w:top w:val="dotted" w:sz="6" w:space="0" w:color="FEFEFE"/>
                            <w:left w:val="dotted" w:sz="6" w:space="11" w:color="FEFEFE"/>
                            <w:bottom w:val="dotted" w:sz="6" w:space="0" w:color="FEFEFE"/>
                            <w:right w:val="dotted" w:sz="6" w:space="0" w:color="FEFEFE"/>
                          </w:divBdr>
                        </w:div>
                        <w:div w:id="11479357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602810061">
              <w:marLeft w:val="72"/>
              <w:marRight w:val="72"/>
              <w:marTop w:val="72"/>
              <w:marBottom w:val="72"/>
              <w:divBdr>
                <w:top w:val="dotted" w:sz="6" w:space="0" w:color="FEFEFE"/>
                <w:left w:val="dotted" w:sz="6" w:space="0" w:color="FEFEFE"/>
                <w:bottom w:val="dotted" w:sz="6" w:space="0" w:color="FEFEFE"/>
                <w:right w:val="dotted" w:sz="6" w:space="0" w:color="FEFEFE"/>
              </w:divBdr>
            </w:div>
            <w:div w:id="1006136066">
              <w:marLeft w:val="72"/>
              <w:marRight w:val="72"/>
              <w:marTop w:val="72"/>
              <w:marBottom w:val="72"/>
              <w:divBdr>
                <w:top w:val="dotted" w:sz="6" w:space="0" w:color="FEFEFE"/>
                <w:left w:val="dotted" w:sz="6" w:space="0" w:color="FEFEFE"/>
                <w:bottom w:val="dotted" w:sz="6" w:space="0" w:color="FEFEFE"/>
                <w:right w:val="dotted" w:sz="6" w:space="0" w:color="FEFEFE"/>
              </w:divBdr>
              <w:divsChild>
                <w:div w:id="576016799">
                  <w:marLeft w:val="225"/>
                  <w:marRight w:val="0"/>
                  <w:marTop w:val="0"/>
                  <w:marBottom w:val="0"/>
                  <w:divBdr>
                    <w:top w:val="dotted" w:sz="6" w:space="0" w:color="FEFEFE"/>
                    <w:left w:val="dotted" w:sz="6" w:space="11" w:color="FEFEFE"/>
                    <w:bottom w:val="dotted" w:sz="6" w:space="0" w:color="FEFEFE"/>
                    <w:right w:val="dotted" w:sz="6" w:space="0" w:color="FEFEFE"/>
                  </w:divBdr>
                </w:div>
                <w:div w:id="1479807911">
                  <w:marLeft w:val="225"/>
                  <w:marRight w:val="0"/>
                  <w:marTop w:val="0"/>
                  <w:marBottom w:val="0"/>
                  <w:divBdr>
                    <w:top w:val="dotted" w:sz="6" w:space="0" w:color="FEFEFE"/>
                    <w:left w:val="dotted" w:sz="6" w:space="11" w:color="FEFEFE"/>
                    <w:bottom w:val="dotted" w:sz="6" w:space="0" w:color="FEFEFE"/>
                    <w:right w:val="dotted" w:sz="6" w:space="0" w:color="FEFEFE"/>
                  </w:divBdr>
                </w:div>
                <w:div w:id="2143116224">
                  <w:marLeft w:val="225"/>
                  <w:marRight w:val="0"/>
                  <w:marTop w:val="0"/>
                  <w:marBottom w:val="0"/>
                  <w:divBdr>
                    <w:top w:val="dotted" w:sz="6" w:space="0" w:color="FEFEFE"/>
                    <w:left w:val="dotted" w:sz="6" w:space="11" w:color="FEFEFE"/>
                    <w:bottom w:val="dotted" w:sz="6" w:space="0" w:color="FEFEFE"/>
                    <w:right w:val="dotted" w:sz="6" w:space="0" w:color="FEFEFE"/>
                  </w:divBdr>
                </w:div>
                <w:div w:id="1746956393">
                  <w:marLeft w:val="225"/>
                  <w:marRight w:val="0"/>
                  <w:marTop w:val="0"/>
                  <w:marBottom w:val="0"/>
                  <w:divBdr>
                    <w:top w:val="dotted" w:sz="6" w:space="0" w:color="FEFEFE"/>
                    <w:left w:val="dotted" w:sz="6" w:space="11" w:color="FEFEFE"/>
                    <w:bottom w:val="dotted" w:sz="6" w:space="0" w:color="FEFEFE"/>
                    <w:right w:val="dotted" w:sz="6" w:space="0" w:color="FEFEFE"/>
                  </w:divBdr>
                </w:div>
                <w:div w:id="272713376">
                  <w:marLeft w:val="225"/>
                  <w:marRight w:val="0"/>
                  <w:marTop w:val="0"/>
                  <w:marBottom w:val="0"/>
                  <w:divBdr>
                    <w:top w:val="dotted" w:sz="6" w:space="0" w:color="FEFEFE"/>
                    <w:left w:val="dotted" w:sz="6" w:space="11" w:color="FEFEFE"/>
                    <w:bottom w:val="dotted" w:sz="6" w:space="0" w:color="FEFEFE"/>
                    <w:right w:val="dotted" w:sz="6" w:space="0" w:color="FEFEFE"/>
                  </w:divBdr>
                </w:div>
                <w:div w:id="331300241">
                  <w:marLeft w:val="225"/>
                  <w:marRight w:val="0"/>
                  <w:marTop w:val="0"/>
                  <w:marBottom w:val="0"/>
                  <w:divBdr>
                    <w:top w:val="dotted" w:sz="6" w:space="0" w:color="FEFEFE"/>
                    <w:left w:val="dotted" w:sz="6" w:space="11" w:color="FEFEFE"/>
                    <w:bottom w:val="dotted" w:sz="6" w:space="0" w:color="FEFEFE"/>
                    <w:right w:val="dotted" w:sz="6" w:space="0" w:color="FEFEFE"/>
                  </w:divBdr>
                </w:div>
                <w:div w:id="1836607761">
                  <w:marLeft w:val="225"/>
                  <w:marRight w:val="0"/>
                  <w:marTop w:val="0"/>
                  <w:marBottom w:val="0"/>
                  <w:divBdr>
                    <w:top w:val="dotted" w:sz="6" w:space="0" w:color="FEFEFE"/>
                    <w:left w:val="dotted" w:sz="6" w:space="11" w:color="FEFEFE"/>
                    <w:bottom w:val="dotted" w:sz="6" w:space="0" w:color="FEFEFE"/>
                    <w:right w:val="dotted" w:sz="6" w:space="0" w:color="FEFEFE"/>
                  </w:divBdr>
                </w:div>
                <w:div w:id="13442824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48872729">
              <w:marLeft w:val="72"/>
              <w:marRight w:val="72"/>
              <w:marTop w:val="72"/>
              <w:marBottom w:val="72"/>
              <w:divBdr>
                <w:top w:val="dotted" w:sz="6" w:space="0" w:color="FEFEFE"/>
                <w:left w:val="dotted" w:sz="6" w:space="0" w:color="FEFEFE"/>
                <w:bottom w:val="dotted" w:sz="6" w:space="0" w:color="FEFEFE"/>
                <w:right w:val="dotted" w:sz="6" w:space="0" w:color="FEFEFE"/>
              </w:divBdr>
              <w:divsChild>
                <w:div w:id="1715960704">
                  <w:marLeft w:val="225"/>
                  <w:marRight w:val="0"/>
                  <w:marTop w:val="0"/>
                  <w:marBottom w:val="0"/>
                  <w:divBdr>
                    <w:top w:val="dotted" w:sz="6" w:space="0" w:color="FEFEFE"/>
                    <w:left w:val="dotted" w:sz="6" w:space="11" w:color="FEFEFE"/>
                    <w:bottom w:val="dotted" w:sz="6" w:space="0" w:color="FEFEFE"/>
                    <w:right w:val="dotted" w:sz="6" w:space="0" w:color="FEFEFE"/>
                  </w:divBdr>
                </w:div>
                <w:div w:id="4141363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86358146">
              <w:marLeft w:val="72"/>
              <w:marRight w:val="72"/>
              <w:marTop w:val="72"/>
              <w:marBottom w:val="72"/>
              <w:divBdr>
                <w:top w:val="dotted" w:sz="6" w:space="0" w:color="FEFEFE"/>
                <w:left w:val="dotted" w:sz="6" w:space="0" w:color="FEFEFE"/>
                <w:bottom w:val="dotted" w:sz="6" w:space="0" w:color="FEFEFE"/>
                <w:right w:val="dotted" w:sz="6" w:space="0" w:color="FEFEFE"/>
              </w:divBdr>
              <w:divsChild>
                <w:div w:id="1472819093">
                  <w:marLeft w:val="225"/>
                  <w:marRight w:val="0"/>
                  <w:marTop w:val="0"/>
                  <w:marBottom w:val="0"/>
                  <w:divBdr>
                    <w:top w:val="dotted" w:sz="6" w:space="0" w:color="FEFEFE"/>
                    <w:left w:val="dotted" w:sz="6" w:space="11" w:color="FEFEFE"/>
                    <w:bottom w:val="dotted" w:sz="6" w:space="0" w:color="FEFEFE"/>
                    <w:right w:val="dotted" w:sz="6" w:space="0" w:color="FEFEFE"/>
                  </w:divBdr>
                </w:div>
                <w:div w:id="15942382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5445989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164783542">
          <w:marLeft w:val="72"/>
          <w:marRight w:val="72"/>
          <w:marTop w:val="72"/>
          <w:marBottom w:val="72"/>
          <w:divBdr>
            <w:top w:val="dotted" w:sz="6" w:space="0" w:color="FEFEFE"/>
            <w:left w:val="dotted" w:sz="6" w:space="0" w:color="FEFEFE"/>
            <w:bottom w:val="dotted" w:sz="6" w:space="0" w:color="FEFEFE"/>
            <w:right w:val="dotted" w:sz="6" w:space="0" w:color="FEFEFE"/>
          </w:divBdr>
          <w:divsChild>
            <w:div w:id="467477626">
              <w:marLeft w:val="72"/>
              <w:marRight w:val="72"/>
              <w:marTop w:val="72"/>
              <w:marBottom w:val="72"/>
              <w:divBdr>
                <w:top w:val="dotted" w:sz="6" w:space="0" w:color="FEFEFE"/>
                <w:left w:val="dotted" w:sz="6" w:space="0" w:color="FEFEFE"/>
                <w:bottom w:val="dotted" w:sz="6" w:space="0" w:color="FEFEFE"/>
                <w:right w:val="dotted" w:sz="6" w:space="0" w:color="FEFEFE"/>
              </w:divBdr>
              <w:divsChild>
                <w:div w:id="74672742">
                  <w:marLeft w:val="225"/>
                  <w:marRight w:val="0"/>
                  <w:marTop w:val="0"/>
                  <w:marBottom w:val="0"/>
                  <w:divBdr>
                    <w:top w:val="dotted" w:sz="6" w:space="0" w:color="FEFEFE"/>
                    <w:left w:val="dotted" w:sz="6" w:space="11" w:color="FEFEFE"/>
                    <w:bottom w:val="dotted" w:sz="6" w:space="0" w:color="FEFEFE"/>
                    <w:right w:val="dotted" w:sz="6" w:space="0" w:color="FEFEFE"/>
                  </w:divBdr>
                </w:div>
                <w:div w:id="2081174014">
                  <w:marLeft w:val="225"/>
                  <w:marRight w:val="0"/>
                  <w:marTop w:val="0"/>
                  <w:marBottom w:val="0"/>
                  <w:divBdr>
                    <w:top w:val="dotted" w:sz="6" w:space="0" w:color="FEFEFE"/>
                    <w:left w:val="dotted" w:sz="6" w:space="11" w:color="FEFEFE"/>
                    <w:bottom w:val="dotted" w:sz="6" w:space="0" w:color="FEFEFE"/>
                    <w:right w:val="dotted" w:sz="6" w:space="0" w:color="FEFEFE"/>
                  </w:divBdr>
                </w:div>
                <w:div w:id="20228558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08716827">
              <w:marLeft w:val="72"/>
              <w:marRight w:val="72"/>
              <w:marTop w:val="72"/>
              <w:marBottom w:val="72"/>
              <w:divBdr>
                <w:top w:val="dotted" w:sz="6" w:space="0" w:color="FEFEFE"/>
                <w:left w:val="dotted" w:sz="6" w:space="0" w:color="FEFEFE"/>
                <w:bottom w:val="dotted" w:sz="6" w:space="0" w:color="FEFEFE"/>
                <w:right w:val="dotted" w:sz="6" w:space="0" w:color="FEFEFE"/>
              </w:divBdr>
              <w:divsChild>
                <w:div w:id="2015572073">
                  <w:marLeft w:val="225"/>
                  <w:marRight w:val="0"/>
                  <w:marTop w:val="0"/>
                  <w:marBottom w:val="0"/>
                  <w:divBdr>
                    <w:top w:val="dotted" w:sz="6" w:space="0" w:color="FEFEFE"/>
                    <w:left w:val="dotted" w:sz="6" w:space="11" w:color="FEFEFE"/>
                    <w:bottom w:val="dotted" w:sz="6" w:space="0" w:color="FEFEFE"/>
                    <w:right w:val="dotted" w:sz="6" w:space="0" w:color="FEFEFE"/>
                  </w:divBdr>
                </w:div>
                <w:div w:id="10331170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46749739">
          <w:marLeft w:val="72"/>
          <w:marRight w:val="72"/>
          <w:marTop w:val="72"/>
          <w:marBottom w:val="72"/>
          <w:divBdr>
            <w:top w:val="dotted" w:sz="6" w:space="0" w:color="FEFEFE"/>
            <w:left w:val="dotted" w:sz="6" w:space="0" w:color="FEFEFE"/>
            <w:bottom w:val="dotted" w:sz="6" w:space="0" w:color="FEFEFE"/>
            <w:right w:val="dotted" w:sz="6" w:space="0" w:color="FEFEFE"/>
          </w:divBdr>
          <w:divsChild>
            <w:div w:id="928545975">
              <w:marLeft w:val="72"/>
              <w:marRight w:val="72"/>
              <w:marTop w:val="72"/>
              <w:marBottom w:val="72"/>
              <w:divBdr>
                <w:top w:val="dotted" w:sz="6" w:space="0" w:color="FEFEFE"/>
                <w:left w:val="dotted" w:sz="6" w:space="0" w:color="FEFEFE"/>
                <w:bottom w:val="dotted" w:sz="6" w:space="0" w:color="FEFEFE"/>
                <w:right w:val="dotted" w:sz="6" w:space="0" w:color="FEFEFE"/>
              </w:divBdr>
              <w:divsChild>
                <w:div w:id="2071418822">
                  <w:marLeft w:val="225"/>
                  <w:marRight w:val="0"/>
                  <w:marTop w:val="0"/>
                  <w:marBottom w:val="0"/>
                  <w:divBdr>
                    <w:top w:val="dotted" w:sz="6" w:space="0" w:color="FEFEFE"/>
                    <w:left w:val="dotted" w:sz="6" w:space="11" w:color="FEFEFE"/>
                    <w:bottom w:val="dotted" w:sz="6" w:space="0" w:color="FEFEFE"/>
                    <w:right w:val="dotted" w:sz="6" w:space="0" w:color="FEFEFE"/>
                  </w:divBdr>
                </w:div>
                <w:div w:id="1748065280">
                  <w:marLeft w:val="225"/>
                  <w:marRight w:val="0"/>
                  <w:marTop w:val="0"/>
                  <w:marBottom w:val="0"/>
                  <w:divBdr>
                    <w:top w:val="dotted" w:sz="6" w:space="0" w:color="FEFEFE"/>
                    <w:left w:val="dotted" w:sz="6" w:space="11" w:color="FEFEFE"/>
                    <w:bottom w:val="dotted" w:sz="6" w:space="0" w:color="FEFEFE"/>
                    <w:right w:val="dotted" w:sz="6" w:space="0" w:color="FEFEFE"/>
                  </w:divBdr>
                </w:div>
                <w:div w:id="2129858715">
                  <w:marLeft w:val="225"/>
                  <w:marRight w:val="0"/>
                  <w:marTop w:val="0"/>
                  <w:marBottom w:val="0"/>
                  <w:divBdr>
                    <w:top w:val="dotted" w:sz="6" w:space="0" w:color="FEFEFE"/>
                    <w:left w:val="dotted" w:sz="6" w:space="11" w:color="FEFEFE"/>
                    <w:bottom w:val="dotted" w:sz="6" w:space="0" w:color="FEFEFE"/>
                    <w:right w:val="dotted" w:sz="6" w:space="0" w:color="FEFEFE"/>
                  </w:divBdr>
                </w:div>
                <w:div w:id="601258010">
                  <w:marLeft w:val="225"/>
                  <w:marRight w:val="0"/>
                  <w:marTop w:val="0"/>
                  <w:marBottom w:val="0"/>
                  <w:divBdr>
                    <w:top w:val="dotted" w:sz="6" w:space="0" w:color="FEFEFE"/>
                    <w:left w:val="dotted" w:sz="6" w:space="11" w:color="FEFEFE"/>
                    <w:bottom w:val="dotted" w:sz="6" w:space="0" w:color="FEFEFE"/>
                    <w:right w:val="dotted" w:sz="6" w:space="0" w:color="FEFEFE"/>
                  </w:divBdr>
                </w:div>
                <w:div w:id="628050294">
                  <w:marLeft w:val="225"/>
                  <w:marRight w:val="0"/>
                  <w:marTop w:val="0"/>
                  <w:marBottom w:val="0"/>
                  <w:divBdr>
                    <w:top w:val="dotted" w:sz="6" w:space="0" w:color="FEFEFE"/>
                    <w:left w:val="dotted" w:sz="6" w:space="11" w:color="FEFEFE"/>
                    <w:bottom w:val="dotted" w:sz="6" w:space="0" w:color="FEFEFE"/>
                    <w:right w:val="dotted" w:sz="6" w:space="0" w:color="FEFEFE"/>
                  </w:divBdr>
                </w:div>
                <w:div w:id="1419251399">
                  <w:marLeft w:val="225"/>
                  <w:marRight w:val="0"/>
                  <w:marTop w:val="0"/>
                  <w:marBottom w:val="0"/>
                  <w:divBdr>
                    <w:top w:val="dotted" w:sz="6" w:space="0" w:color="FEFEFE"/>
                    <w:left w:val="dotted" w:sz="6" w:space="11" w:color="FEFEFE"/>
                    <w:bottom w:val="dotted" w:sz="6" w:space="0" w:color="FEFEFE"/>
                    <w:right w:val="dotted" w:sz="6" w:space="0" w:color="FEFEFE"/>
                  </w:divBdr>
                </w:div>
                <w:div w:id="1749309248">
                  <w:marLeft w:val="225"/>
                  <w:marRight w:val="0"/>
                  <w:marTop w:val="0"/>
                  <w:marBottom w:val="0"/>
                  <w:divBdr>
                    <w:top w:val="dotted" w:sz="6" w:space="0" w:color="FEFEFE"/>
                    <w:left w:val="dotted" w:sz="6" w:space="11" w:color="FEFEFE"/>
                    <w:bottom w:val="dotted" w:sz="6" w:space="0" w:color="FEFEFE"/>
                    <w:right w:val="dotted" w:sz="6" w:space="0" w:color="FEFEFE"/>
                  </w:divBdr>
                </w:div>
                <w:div w:id="1490362327">
                  <w:marLeft w:val="225"/>
                  <w:marRight w:val="0"/>
                  <w:marTop w:val="0"/>
                  <w:marBottom w:val="0"/>
                  <w:divBdr>
                    <w:top w:val="dotted" w:sz="6" w:space="0" w:color="FEFEFE"/>
                    <w:left w:val="dotted" w:sz="6" w:space="11" w:color="FEFEFE"/>
                    <w:bottom w:val="dotted" w:sz="6" w:space="0" w:color="FEFEFE"/>
                    <w:right w:val="dotted" w:sz="6" w:space="0" w:color="FEFEFE"/>
                  </w:divBdr>
                </w:div>
                <w:div w:id="272978684">
                  <w:marLeft w:val="225"/>
                  <w:marRight w:val="0"/>
                  <w:marTop w:val="0"/>
                  <w:marBottom w:val="0"/>
                  <w:divBdr>
                    <w:top w:val="dotted" w:sz="6" w:space="0" w:color="FEFEFE"/>
                    <w:left w:val="dotted" w:sz="6" w:space="11" w:color="FEFEFE"/>
                    <w:bottom w:val="dotted" w:sz="6" w:space="0" w:color="FEFEFE"/>
                    <w:right w:val="dotted" w:sz="6" w:space="0" w:color="FEFEFE"/>
                  </w:divBdr>
                </w:div>
                <w:div w:id="530267131">
                  <w:marLeft w:val="288"/>
                  <w:marRight w:val="72"/>
                  <w:marTop w:val="72"/>
                  <w:marBottom w:val="72"/>
                  <w:divBdr>
                    <w:top w:val="dotted" w:sz="6" w:space="0" w:color="FEFEFE"/>
                    <w:left w:val="dotted" w:sz="6" w:space="0" w:color="FEFEFE"/>
                    <w:bottom w:val="dotted" w:sz="6" w:space="0" w:color="FEFEFE"/>
                    <w:right w:val="dotted" w:sz="6" w:space="0" w:color="FEFEFE"/>
                  </w:divBdr>
                  <w:divsChild>
                    <w:div w:id="1037580280">
                      <w:marLeft w:val="0"/>
                      <w:marRight w:val="0"/>
                      <w:marTop w:val="0"/>
                      <w:marBottom w:val="0"/>
                      <w:divBdr>
                        <w:top w:val="none" w:sz="0" w:space="0" w:color="auto"/>
                        <w:left w:val="none" w:sz="0" w:space="0" w:color="auto"/>
                        <w:bottom w:val="none" w:sz="0" w:space="0" w:color="auto"/>
                        <w:right w:val="none" w:sz="0" w:space="0" w:color="auto"/>
                      </w:divBdr>
                    </w:div>
                    <w:div w:id="1291281616">
                      <w:marLeft w:val="0"/>
                      <w:marRight w:val="0"/>
                      <w:marTop w:val="0"/>
                      <w:marBottom w:val="0"/>
                      <w:divBdr>
                        <w:top w:val="none" w:sz="0" w:space="0" w:color="auto"/>
                        <w:left w:val="none" w:sz="0" w:space="0" w:color="auto"/>
                        <w:bottom w:val="none" w:sz="0" w:space="0" w:color="auto"/>
                        <w:right w:val="none" w:sz="0" w:space="0" w:color="auto"/>
                      </w:divBdr>
                    </w:div>
                  </w:divsChild>
                </w:div>
                <w:div w:id="698898763">
                  <w:marLeft w:val="225"/>
                  <w:marRight w:val="0"/>
                  <w:marTop w:val="0"/>
                  <w:marBottom w:val="0"/>
                  <w:divBdr>
                    <w:top w:val="dotted" w:sz="6" w:space="0" w:color="FEFEFE"/>
                    <w:left w:val="dotted" w:sz="6" w:space="11" w:color="FEFEFE"/>
                    <w:bottom w:val="dotted" w:sz="6" w:space="0" w:color="FEFEFE"/>
                    <w:right w:val="dotted" w:sz="6" w:space="0" w:color="FEFEFE"/>
                  </w:divBdr>
                </w:div>
                <w:div w:id="38752736">
                  <w:marLeft w:val="288"/>
                  <w:marRight w:val="72"/>
                  <w:marTop w:val="72"/>
                  <w:marBottom w:val="72"/>
                  <w:divBdr>
                    <w:top w:val="dotted" w:sz="6" w:space="0" w:color="FEFEFE"/>
                    <w:left w:val="dotted" w:sz="6" w:space="0" w:color="FEFEFE"/>
                    <w:bottom w:val="dotted" w:sz="6" w:space="0" w:color="FEFEFE"/>
                    <w:right w:val="dotted" w:sz="6" w:space="0" w:color="FEFEFE"/>
                  </w:divBdr>
                  <w:divsChild>
                    <w:div w:id="844638127">
                      <w:marLeft w:val="0"/>
                      <w:marRight w:val="0"/>
                      <w:marTop w:val="0"/>
                      <w:marBottom w:val="0"/>
                      <w:divBdr>
                        <w:top w:val="none" w:sz="0" w:space="0" w:color="auto"/>
                        <w:left w:val="none" w:sz="0" w:space="0" w:color="auto"/>
                        <w:bottom w:val="none" w:sz="0" w:space="0" w:color="auto"/>
                        <w:right w:val="none" w:sz="0" w:space="0" w:color="auto"/>
                      </w:divBdr>
                    </w:div>
                    <w:div w:id="1962568915">
                      <w:marLeft w:val="0"/>
                      <w:marRight w:val="0"/>
                      <w:marTop w:val="0"/>
                      <w:marBottom w:val="0"/>
                      <w:divBdr>
                        <w:top w:val="none" w:sz="0" w:space="0" w:color="auto"/>
                        <w:left w:val="none" w:sz="0" w:space="0" w:color="auto"/>
                        <w:bottom w:val="none" w:sz="0" w:space="0" w:color="auto"/>
                        <w:right w:val="none" w:sz="0" w:space="0" w:color="auto"/>
                      </w:divBdr>
                    </w:div>
                  </w:divsChild>
                </w:div>
                <w:div w:id="337118892">
                  <w:marLeft w:val="225"/>
                  <w:marRight w:val="0"/>
                  <w:marTop w:val="0"/>
                  <w:marBottom w:val="0"/>
                  <w:divBdr>
                    <w:top w:val="dotted" w:sz="6" w:space="0" w:color="FEFEFE"/>
                    <w:left w:val="dotted" w:sz="6" w:space="11" w:color="FEFEFE"/>
                    <w:bottom w:val="dotted" w:sz="6" w:space="0" w:color="FEFEFE"/>
                    <w:right w:val="dotted" w:sz="6" w:space="0" w:color="FEFEFE"/>
                  </w:divBdr>
                </w:div>
                <w:div w:id="1903854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418528">
              <w:marLeft w:val="72"/>
              <w:marRight w:val="72"/>
              <w:marTop w:val="72"/>
              <w:marBottom w:val="72"/>
              <w:divBdr>
                <w:top w:val="dotted" w:sz="6" w:space="0" w:color="FEFEFE"/>
                <w:left w:val="dotted" w:sz="6" w:space="0" w:color="FEFEFE"/>
                <w:bottom w:val="dotted" w:sz="6" w:space="0" w:color="FEFEFE"/>
                <w:right w:val="dotted" w:sz="6" w:space="0" w:color="FEFEFE"/>
              </w:divBdr>
              <w:divsChild>
                <w:div w:id="355498012">
                  <w:marLeft w:val="225"/>
                  <w:marRight w:val="0"/>
                  <w:marTop w:val="0"/>
                  <w:marBottom w:val="0"/>
                  <w:divBdr>
                    <w:top w:val="dotted" w:sz="6" w:space="0" w:color="FEFEFE"/>
                    <w:left w:val="dotted" w:sz="6" w:space="11" w:color="FEFEFE"/>
                    <w:bottom w:val="dotted" w:sz="6" w:space="0" w:color="FEFEFE"/>
                    <w:right w:val="dotted" w:sz="6" w:space="0" w:color="FEFEFE"/>
                  </w:divBdr>
                </w:div>
                <w:div w:id="20606652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17900760">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964500920">
      <w:marLeft w:val="72"/>
      <w:marRight w:val="72"/>
      <w:marTop w:val="72"/>
      <w:marBottom w:val="72"/>
      <w:divBdr>
        <w:top w:val="dotted" w:sz="6" w:space="0" w:color="FEFEFE"/>
        <w:left w:val="dotted" w:sz="6" w:space="0" w:color="FEFEFE"/>
        <w:bottom w:val="dotted" w:sz="6" w:space="0" w:color="FEFEFE"/>
        <w:right w:val="dotted" w:sz="6" w:space="0" w:color="FEFEFE"/>
      </w:divBdr>
      <w:divsChild>
        <w:div w:id="1777478594">
          <w:marLeft w:val="72"/>
          <w:marRight w:val="72"/>
          <w:marTop w:val="72"/>
          <w:marBottom w:val="72"/>
          <w:divBdr>
            <w:top w:val="dotted" w:sz="6" w:space="0" w:color="FEFEFE"/>
            <w:left w:val="dotted" w:sz="6" w:space="0" w:color="FEFEFE"/>
            <w:bottom w:val="dotted" w:sz="6" w:space="0" w:color="FEFEFE"/>
            <w:right w:val="dotted" w:sz="6" w:space="0" w:color="FEFEFE"/>
          </w:divBdr>
          <w:divsChild>
            <w:div w:id="404569778">
              <w:marLeft w:val="225"/>
              <w:marRight w:val="0"/>
              <w:marTop w:val="0"/>
              <w:marBottom w:val="0"/>
              <w:divBdr>
                <w:top w:val="dotted" w:sz="6" w:space="0" w:color="FEFEFE"/>
                <w:left w:val="dotted" w:sz="6" w:space="11" w:color="FEFEFE"/>
                <w:bottom w:val="dotted" w:sz="6" w:space="0" w:color="FEFEFE"/>
                <w:right w:val="dotted" w:sz="6" w:space="0" w:color="FEFEFE"/>
              </w:divBdr>
            </w:div>
            <w:div w:id="1244603156">
              <w:marLeft w:val="225"/>
              <w:marRight w:val="0"/>
              <w:marTop w:val="0"/>
              <w:marBottom w:val="0"/>
              <w:divBdr>
                <w:top w:val="dotted" w:sz="6" w:space="0" w:color="FEFEFE"/>
                <w:left w:val="dotted" w:sz="6" w:space="11" w:color="FEFEFE"/>
                <w:bottom w:val="dotted" w:sz="6" w:space="0" w:color="FEFEFE"/>
                <w:right w:val="dotted" w:sz="6" w:space="0" w:color="FEFEFE"/>
              </w:divBdr>
            </w:div>
            <w:div w:id="1251618708">
              <w:marLeft w:val="225"/>
              <w:marRight w:val="0"/>
              <w:marTop w:val="0"/>
              <w:marBottom w:val="0"/>
              <w:divBdr>
                <w:top w:val="dotted" w:sz="6" w:space="0" w:color="FEFEFE"/>
                <w:left w:val="dotted" w:sz="6" w:space="11" w:color="FEFEFE"/>
                <w:bottom w:val="dotted" w:sz="6" w:space="0" w:color="FEFEFE"/>
                <w:right w:val="dotted" w:sz="6" w:space="0" w:color="FEFEFE"/>
              </w:divBdr>
            </w:div>
            <w:div w:id="1603344161">
              <w:marLeft w:val="225"/>
              <w:marRight w:val="0"/>
              <w:marTop w:val="0"/>
              <w:marBottom w:val="0"/>
              <w:divBdr>
                <w:top w:val="dotted" w:sz="6" w:space="0" w:color="FEFEFE"/>
                <w:left w:val="dotted" w:sz="6" w:space="11" w:color="FEFEFE"/>
                <w:bottom w:val="dotted" w:sz="6" w:space="0" w:color="FEFEFE"/>
                <w:right w:val="dotted" w:sz="6" w:space="0" w:color="FEFEFE"/>
              </w:divBdr>
            </w:div>
            <w:div w:id="1407460913">
              <w:marLeft w:val="225"/>
              <w:marRight w:val="0"/>
              <w:marTop w:val="0"/>
              <w:marBottom w:val="0"/>
              <w:divBdr>
                <w:top w:val="dotted" w:sz="6" w:space="0" w:color="FEFEFE"/>
                <w:left w:val="dotted" w:sz="6" w:space="11" w:color="FEFEFE"/>
                <w:bottom w:val="dotted" w:sz="6" w:space="0" w:color="FEFEFE"/>
                <w:right w:val="dotted" w:sz="6" w:space="0" w:color="FEFEFE"/>
              </w:divBdr>
            </w:div>
            <w:div w:id="1147939419">
              <w:marLeft w:val="225"/>
              <w:marRight w:val="0"/>
              <w:marTop w:val="0"/>
              <w:marBottom w:val="0"/>
              <w:divBdr>
                <w:top w:val="dotted" w:sz="6" w:space="0" w:color="FEFEFE"/>
                <w:left w:val="dotted" w:sz="6" w:space="11" w:color="FEFEFE"/>
                <w:bottom w:val="dotted" w:sz="6" w:space="0" w:color="FEFEFE"/>
                <w:right w:val="dotted" w:sz="6" w:space="0" w:color="FEFEFE"/>
              </w:divBdr>
            </w:div>
            <w:div w:id="127556216">
              <w:marLeft w:val="225"/>
              <w:marRight w:val="0"/>
              <w:marTop w:val="0"/>
              <w:marBottom w:val="0"/>
              <w:divBdr>
                <w:top w:val="dotted" w:sz="6" w:space="0" w:color="FEFEFE"/>
                <w:left w:val="dotted" w:sz="6" w:space="11" w:color="FEFEFE"/>
                <w:bottom w:val="dotted" w:sz="6" w:space="0" w:color="FEFEFE"/>
                <w:right w:val="dotted" w:sz="6" w:space="0" w:color="FEFEFE"/>
              </w:divBdr>
            </w:div>
            <w:div w:id="15841462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37508379">
          <w:marLeft w:val="72"/>
          <w:marRight w:val="72"/>
          <w:marTop w:val="72"/>
          <w:marBottom w:val="72"/>
          <w:divBdr>
            <w:top w:val="dotted" w:sz="6" w:space="0" w:color="FEFEFE"/>
            <w:left w:val="dotted" w:sz="6" w:space="0" w:color="FEFEFE"/>
            <w:bottom w:val="dotted" w:sz="6" w:space="0" w:color="FEFEFE"/>
            <w:right w:val="dotted" w:sz="6" w:space="0" w:color="FEFEFE"/>
          </w:divBdr>
          <w:divsChild>
            <w:div w:id="1224105016">
              <w:marLeft w:val="225"/>
              <w:marRight w:val="0"/>
              <w:marTop w:val="0"/>
              <w:marBottom w:val="0"/>
              <w:divBdr>
                <w:top w:val="dotted" w:sz="6" w:space="0" w:color="FEFEFE"/>
                <w:left w:val="dotted" w:sz="6" w:space="11" w:color="FEFEFE"/>
                <w:bottom w:val="dotted" w:sz="6" w:space="0" w:color="FEFEFE"/>
                <w:right w:val="dotted" w:sz="6" w:space="0" w:color="FEFEFE"/>
              </w:divBdr>
            </w:div>
            <w:div w:id="1725248343">
              <w:marLeft w:val="225"/>
              <w:marRight w:val="0"/>
              <w:marTop w:val="0"/>
              <w:marBottom w:val="0"/>
              <w:divBdr>
                <w:top w:val="dotted" w:sz="6" w:space="0" w:color="FEFEFE"/>
                <w:left w:val="dotted" w:sz="6" w:space="11" w:color="FEFEFE"/>
                <w:bottom w:val="dotted" w:sz="6" w:space="0" w:color="FEFEFE"/>
                <w:right w:val="dotted" w:sz="6" w:space="0" w:color="FEFEFE"/>
              </w:divBdr>
            </w:div>
            <w:div w:id="770855720">
              <w:marLeft w:val="225"/>
              <w:marRight w:val="0"/>
              <w:marTop w:val="0"/>
              <w:marBottom w:val="0"/>
              <w:divBdr>
                <w:top w:val="dotted" w:sz="6" w:space="0" w:color="FEFEFE"/>
                <w:left w:val="dotted" w:sz="6" w:space="11" w:color="FEFEFE"/>
                <w:bottom w:val="dotted" w:sz="6" w:space="0" w:color="FEFEFE"/>
                <w:right w:val="dotted" w:sz="6" w:space="0" w:color="FEFEFE"/>
              </w:divBdr>
            </w:div>
            <w:div w:id="1457522055">
              <w:marLeft w:val="225"/>
              <w:marRight w:val="0"/>
              <w:marTop w:val="0"/>
              <w:marBottom w:val="0"/>
              <w:divBdr>
                <w:top w:val="dotted" w:sz="6" w:space="0" w:color="FEFEFE"/>
                <w:left w:val="dotted" w:sz="6" w:space="11" w:color="FEFEFE"/>
                <w:bottom w:val="dotted" w:sz="6" w:space="0" w:color="FEFEFE"/>
                <w:right w:val="dotted" w:sz="6" w:space="0" w:color="FEFEFE"/>
              </w:divBdr>
            </w:div>
            <w:div w:id="342635659">
              <w:marLeft w:val="225"/>
              <w:marRight w:val="0"/>
              <w:marTop w:val="0"/>
              <w:marBottom w:val="0"/>
              <w:divBdr>
                <w:top w:val="dotted" w:sz="6" w:space="0" w:color="FEFEFE"/>
                <w:left w:val="dotted" w:sz="6" w:space="11" w:color="FEFEFE"/>
                <w:bottom w:val="dotted" w:sz="6" w:space="0" w:color="FEFEFE"/>
                <w:right w:val="dotted" w:sz="6" w:space="0" w:color="FEFEFE"/>
              </w:divBdr>
            </w:div>
            <w:div w:id="15781265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5273425">
          <w:marLeft w:val="72"/>
          <w:marRight w:val="72"/>
          <w:marTop w:val="72"/>
          <w:marBottom w:val="72"/>
          <w:divBdr>
            <w:top w:val="dotted" w:sz="6" w:space="0" w:color="FEFEFE"/>
            <w:left w:val="dotted" w:sz="6" w:space="0" w:color="FEFEFE"/>
            <w:bottom w:val="dotted" w:sz="6" w:space="0" w:color="FEFEFE"/>
            <w:right w:val="dotted" w:sz="6" w:space="0" w:color="FEFEFE"/>
          </w:divBdr>
          <w:divsChild>
            <w:div w:id="1315064723">
              <w:marLeft w:val="225"/>
              <w:marRight w:val="0"/>
              <w:marTop w:val="0"/>
              <w:marBottom w:val="0"/>
              <w:divBdr>
                <w:top w:val="dotted" w:sz="6" w:space="0" w:color="FEFEFE"/>
                <w:left w:val="dotted" w:sz="6" w:space="11" w:color="FEFEFE"/>
                <w:bottom w:val="dotted" w:sz="6" w:space="0" w:color="FEFEFE"/>
                <w:right w:val="dotted" w:sz="6" w:space="0" w:color="FEFEFE"/>
              </w:divBdr>
            </w:div>
            <w:div w:id="14469264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10413210">
      <w:marLeft w:val="288"/>
      <w:marRight w:val="72"/>
      <w:marTop w:val="72"/>
      <w:marBottom w:val="72"/>
      <w:divBdr>
        <w:top w:val="dotted" w:sz="6" w:space="0" w:color="FEFEFE"/>
        <w:left w:val="dotted" w:sz="6" w:space="0" w:color="FEFEFE"/>
        <w:bottom w:val="dotted" w:sz="6" w:space="0" w:color="FEFEFE"/>
        <w:right w:val="dotted" w:sz="6" w:space="0" w:color="FEFEFE"/>
      </w:divBdr>
      <w:divsChild>
        <w:div w:id="1588534286">
          <w:marLeft w:val="0"/>
          <w:marRight w:val="0"/>
          <w:marTop w:val="0"/>
          <w:marBottom w:val="0"/>
          <w:divBdr>
            <w:top w:val="none" w:sz="0" w:space="0" w:color="auto"/>
            <w:left w:val="none" w:sz="0" w:space="0" w:color="auto"/>
            <w:bottom w:val="none" w:sz="0" w:space="0" w:color="auto"/>
            <w:right w:val="none" w:sz="0" w:space="0" w:color="auto"/>
          </w:divBdr>
        </w:div>
        <w:div w:id="1692876801">
          <w:marLeft w:val="0"/>
          <w:marRight w:val="0"/>
          <w:marTop w:val="0"/>
          <w:marBottom w:val="0"/>
          <w:divBdr>
            <w:top w:val="none" w:sz="0" w:space="0" w:color="auto"/>
            <w:left w:val="none" w:sz="0" w:space="0" w:color="auto"/>
            <w:bottom w:val="none" w:sz="0" w:space="0" w:color="auto"/>
            <w:right w:val="none" w:sz="0" w:space="0" w:color="auto"/>
          </w:divBdr>
        </w:div>
        <w:div w:id="170073101">
          <w:marLeft w:val="0"/>
          <w:marRight w:val="0"/>
          <w:marTop w:val="0"/>
          <w:marBottom w:val="0"/>
          <w:divBdr>
            <w:top w:val="none" w:sz="0" w:space="0" w:color="auto"/>
            <w:left w:val="none" w:sz="0" w:space="0" w:color="auto"/>
            <w:bottom w:val="none" w:sz="0" w:space="0" w:color="auto"/>
            <w:right w:val="none" w:sz="0" w:space="0" w:color="auto"/>
          </w:divBdr>
        </w:div>
        <w:div w:id="575286097">
          <w:marLeft w:val="0"/>
          <w:marRight w:val="0"/>
          <w:marTop w:val="0"/>
          <w:marBottom w:val="0"/>
          <w:divBdr>
            <w:top w:val="none" w:sz="0" w:space="0" w:color="auto"/>
            <w:left w:val="none" w:sz="0" w:space="0" w:color="auto"/>
            <w:bottom w:val="none" w:sz="0" w:space="0" w:color="auto"/>
            <w:right w:val="none" w:sz="0" w:space="0" w:color="auto"/>
          </w:divBdr>
        </w:div>
        <w:div w:id="1574508264">
          <w:marLeft w:val="0"/>
          <w:marRight w:val="0"/>
          <w:marTop w:val="0"/>
          <w:marBottom w:val="0"/>
          <w:divBdr>
            <w:top w:val="none" w:sz="0" w:space="0" w:color="auto"/>
            <w:left w:val="none" w:sz="0" w:space="0" w:color="auto"/>
            <w:bottom w:val="none" w:sz="0" w:space="0" w:color="auto"/>
            <w:right w:val="none" w:sz="0" w:space="0" w:color="auto"/>
          </w:divBdr>
        </w:div>
      </w:divsChild>
    </w:div>
    <w:div w:id="1379016410">
      <w:marLeft w:val="72"/>
      <w:marRight w:val="72"/>
      <w:marTop w:val="72"/>
      <w:marBottom w:val="72"/>
      <w:divBdr>
        <w:top w:val="dotted" w:sz="6" w:space="0" w:color="FEFEFE"/>
        <w:left w:val="dotted" w:sz="6" w:space="0" w:color="FEFEFE"/>
        <w:bottom w:val="dotted" w:sz="6" w:space="0" w:color="FEFEFE"/>
        <w:right w:val="dotted" w:sz="6" w:space="0" w:color="FEFEFE"/>
      </w:divBdr>
      <w:divsChild>
        <w:div w:id="372772707">
          <w:marLeft w:val="72"/>
          <w:marRight w:val="72"/>
          <w:marTop w:val="72"/>
          <w:marBottom w:val="72"/>
          <w:divBdr>
            <w:top w:val="dotted" w:sz="6" w:space="0" w:color="FEFEFE"/>
            <w:left w:val="dotted" w:sz="6" w:space="0" w:color="FEFEFE"/>
            <w:bottom w:val="dotted" w:sz="6" w:space="0" w:color="FEFEFE"/>
            <w:right w:val="dotted" w:sz="6" w:space="0" w:color="FEFEFE"/>
          </w:divBdr>
          <w:divsChild>
            <w:div w:id="868882362">
              <w:marLeft w:val="225"/>
              <w:marRight w:val="0"/>
              <w:marTop w:val="0"/>
              <w:marBottom w:val="0"/>
              <w:divBdr>
                <w:top w:val="dotted" w:sz="6" w:space="0" w:color="FEFEFE"/>
                <w:left w:val="dotted" w:sz="6" w:space="11" w:color="FEFEFE"/>
                <w:bottom w:val="dotted" w:sz="6" w:space="0" w:color="FEFEFE"/>
                <w:right w:val="dotted" w:sz="6" w:space="0" w:color="FEFEFE"/>
              </w:divBdr>
              <w:divsChild>
                <w:div w:id="1598244207">
                  <w:marLeft w:val="225"/>
                  <w:marRight w:val="0"/>
                  <w:marTop w:val="0"/>
                  <w:marBottom w:val="0"/>
                  <w:divBdr>
                    <w:top w:val="dotted" w:sz="6" w:space="0" w:color="FEFEFE"/>
                    <w:left w:val="dotted" w:sz="6" w:space="11" w:color="FEFEFE"/>
                    <w:bottom w:val="dotted" w:sz="6" w:space="0" w:color="FEFEFE"/>
                    <w:right w:val="dotted" w:sz="6" w:space="0" w:color="FEFEFE"/>
                  </w:divBdr>
                </w:div>
                <w:div w:id="12551656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34983486">
              <w:marLeft w:val="225"/>
              <w:marRight w:val="0"/>
              <w:marTop w:val="0"/>
              <w:marBottom w:val="0"/>
              <w:divBdr>
                <w:top w:val="dotted" w:sz="6" w:space="0" w:color="FEFEFE"/>
                <w:left w:val="dotted" w:sz="6" w:space="11" w:color="FEFEFE"/>
                <w:bottom w:val="dotted" w:sz="6" w:space="0" w:color="FEFEFE"/>
                <w:right w:val="dotted" w:sz="6" w:space="0" w:color="FEFEFE"/>
              </w:divBdr>
            </w:div>
            <w:div w:id="445284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73581515">
          <w:marLeft w:val="72"/>
          <w:marRight w:val="72"/>
          <w:marTop w:val="72"/>
          <w:marBottom w:val="72"/>
          <w:divBdr>
            <w:top w:val="dotted" w:sz="6" w:space="0" w:color="FEFEFE"/>
            <w:left w:val="dotted" w:sz="6" w:space="0" w:color="FEFEFE"/>
            <w:bottom w:val="dotted" w:sz="6" w:space="0" w:color="FEFEFE"/>
            <w:right w:val="dotted" w:sz="6" w:space="0" w:color="FEFEFE"/>
          </w:divBdr>
          <w:divsChild>
            <w:div w:id="1331981114">
              <w:marLeft w:val="225"/>
              <w:marRight w:val="0"/>
              <w:marTop w:val="0"/>
              <w:marBottom w:val="0"/>
              <w:divBdr>
                <w:top w:val="dotted" w:sz="6" w:space="0" w:color="FEFEFE"/>
                <w:left w:val="dotted" w:sz="6" w:space="11" w:color="FEFEFE"/>
                <w:bottom w:val="dotted" w:sz="6" w:space="0" w:color="FEFEFE"/>
                <w:right w:val="dotted" w:sz="6" w:space="0" w:color="FEFEFE"/>
              </w:divBdr>
            </w:div>
            <w:div w:id="8941265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713624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398091181">
      <w:marLeft w:val="72"/>
      <w:marRight w:val="72"/>
      <w:marTop w:val="72"/>
      <w:marBottom w:val="72"/>
      <w:divBdr>
        <w:top w:val="dotted" w:sz="6" w:space="0" w:color="FEFEFE"/>
        <w:left w:val="dotted" w:sz="6" w:space="0" w:color="FEFEFE"/>
        <w:bottom w:val="dotted" w:sz="6" w:space="0" w:color="FEFEFE"/>
        <w:right w:val="dotted" w:sz="6" w:space="0" w:color="FEFEFE"/>
      </w:divBdr>
      <w:divsChild>
        <w:div w:id="1845512656">
          <w:marLeft w:val="72"/>
          <w:marRight w:val="72"/>
          <w:marTop w:val="72"/>
          <w:marBottom w:val="72"/>
          <w:divBdr>
            <w:top w:val="dotted" w:sz="6" w:space="0" w:color="FEFEFE"/>
            <w:left w:val="dotted" w:sz="6" w:space="0" w:color="FEFEFE"/>
            <w:bottom w:val="dotted" w:sz="6" w:space="0" w:color="FEFEFE"/>
            <w:right w:val="dotted" w:sz="6" w:space="0" w:color="FEFEFE"/>
          </w:divBdr>
          <w:divsChild>
            <w:div w:id="503210401">
              <w:marLeft w:val="225"/>
              <w:marRight w:val="0"/>
              <w:marTop w:val="0"/>
              <w:marBottom w:val="0"/>
              <w:divBdr>
                <w:top w:val="dotted" w:sz="6" w:space="0" w:color="FEFEFE"/>
                <w:left w:val="dotted" w:sz="6" w:space="11" w:color="FEFEFE"/>
                <w:bottom w:val="dotted" w:sz="6" w:space="0" w:color="FEFEFE"/>
                <w:right w:val="dotted" w:sz="6" w:space="0" w:color="FEFEFE"/>
              </w:divBdr>
            </w:div>
            <w:div w:id="2131437126">
              <w:marLeft w:val="225"/>
              <w:marRight w:val="0"/>
              <w:marTop w:val="0"/>
              <w:marBottom w:val="0"/>
              <w:divBdr>
                <w:top w:val="dotted" w:sz="6" w:space="0" w:color="FEFEFE"/>
                <w:left w:val="dotted" w:sz="6" w:space="11" w:color="FEFEFE"/>
                <w:bottom w:val="dotted" w:sz="6" w:space="0" w:color="FEFEFE"/>
                <w:right w:val="dotted" w:sz="6" w:space="0" w:color="FEFEFE"/>
              </w:divBdr>
            </w:div>
            <w:div w:id="17038988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13560256">
          <w:marLeft w:val="72"/>
          <w:marRight w:val="72"/>
          <w:marTop w:val="72"/>
          <w:marBottom w:val="72"/>
          <w:divBdr>
            <w:top w:val="dotted" w:sz="6" w:space="0" w:color="FEFEFE"/>
            <w:left w:val="dotted" w:sz="6" w:space="0" w:color="FEFEFE"/>
            <w:bottom w:val="dotted" w:sz="6" w:space="0" w:color="FEFEFE"/>
            <w:right w:val="dotted" w:sz="6" w:space="0" w:color="FEFEFE"/>
          </w:divBdr>
        </w:div>
        <w:div w:id="684093644">
          <w:marLeft w:val="72"/>
          <w:marRight w:val="72"/>
          <w:marTop w:val="72"/>
          <w:marBottom w:val="72"/>
          <w:divBdr>
            <w:top w:val="dotted" w:sz="6" w:space="0" w:color="FEFEFE"/>
            <w:left w:val="dotted" w:sz="6" w:space="0" w:color="FEFEFE"/>
            <w:bottom w:val="dotted" w:sz="6" w:space="0" w:color="FEFEFE"/>
            <w:right w:val="dotted" w:sz="6" w:space="0" w:color="FEFEFE"/>
          </w:divBdr>
        </w:div>
        <w:div w:id="1394695711">
          <w:marLeft w:val="72"/>
          <w:marRight w:val="72"/>
          <w:marTop w:val="72"/>
          <w:marBottom w:val="72"/>
          <w:divBdr>
            <w:top w:val="dotted" w:sz="6" w:space="0" w:color="FEFEFE"/>
            <w:left w:val="dotted" w:sz="6" w:space="0" w:color="FEFEFE"/>
            <w:bottom w:val="dotted" w:sz="6" w:space="0" w:color="FEFEFE"/>
            <w:right w:val="dotted" w:sz="6" w:space="0" w:color="FEFEFE"/>
          </w:divBdr>
          <w:divsChild>
            <w:div w:id="2126263573">
              <w:marLeft w:val="225"/>
              <w:marRight w:val="0"/>
              <w:marTop w:val="0"/>
              <w:marBottom w:val="0"/>
              <w:divBdr>
                <w:top w:val="dotted" w:sz="6" w:space="0" w:color="FEFEFE"/>
                <w:left w:val="dotted" w:sz="6" w:space="11" w:color="FEFEFE"/>
                <w:bottom w:val="dotted" w:sz="6" w:space="0" w:color="FEFEFE"/>
                <w:right w:val="dotted" w:sz="6" w:space="0" w:color="FEFEFE"/>
              </w:divBdr>
            </w:div>
            <w:div w:id="21085002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51840905">
          <w:marLeft w:val="72"/>
          <w:marRight w:val="72"/>
          <w:marTop w:val="72"/>
          <w:marBottom w:val="72"/>
          <w:divBdr>
            <w:top w:val="dotted" w:sz="6" w:space="0" w:color="FEFEFE"/>
            <w:left w:val="dotted" w:sz="6" w:space="0" w:color="FEFEFE"/>
            <w:bottom w:val="dotted" w:sz="6" w:space="0" w:color="FEFEFE"/>
            <w:right w:val="dotted" w:sz="6" w:space="0" w:color="FEFEFE"/>
          </w:divBdr>
          <w:divsChild>
            <w:div w:id="1902978937">
              <w:marLeft w:val="225"/>
              <w:marRight w:val="0"/>
              <w:marTop w:val="0"/>
              <w:marBottom w:val="0"/>
              <w:divBdr>
                <w:top w:val="dotted" w:sz="6" w:space="0" w:color="FEFEFE"/>
                <w:left w:val="dotted" w:sz="6" w:space="11" w:color="FEFEFE"/>
                <w:bottom w:val="dotted" w:sz="6" w:space="0" w:color="FEFEFE"/>
                <w:right w:val="dotted" w:sz="6" w:space="0" w:color="FEFEFE"/>
              </w:divBdr>
            </w:div>
            <w:div w:id="14389095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29829849">
          <w:marLeft w:val="72"/>
          <w:marRight w:val="72"/>
          <w:marTop w:val="72"/>
          <w:marBottom w:val="72"/>
          <w:divBdr>
            <w:top w:val="dotted" w:sz="6" w:space="0" w:color="FEFEFE"/>
            <w:left w:val="dotted" w:sz="6" w:space="0" w:color="FEFEFE"/>
            <w:bottom w:val="dotted" w:sz="6" w:space="0" w:color="FEFEFE"/>
            <w:right w:val="dotted" w:sz="6" w:space="0" w:color="FEFEFE"/>
          </w:divBdr>
        </w:div>
        <w:div w:id="162933160">
          <w:marLeft w:val="72"/>
          <w:marRight w:val="72"/>
          <w:marTop w:val="72"/>
          <w:marBottom w:val="72"/>
          <w:divBdr>
            <w:top w:val="dotted" w:sz="6" w:space="0" w:color="FEFEFE"/>
            <w:left w:val="dotted" w:sz="6" w:space="0" w:color="FEFEFE"/>
            <w:bottom w:val="dotted" w:sz="6" w:space="0" w:color="FEFEFE"/>
            <w:right w:val="dotted" w:sz="6" w:space="0" w:color="FEFEFE"/>
          </w:divBdr>
          <w:divsChild>
            <w:div w:id="898397458">
              <w:marLeft w:val="225"/>
              <w:marRight w:val="0"/>
              <w:marTop w:val="0"/>
              <w:marBottom w:val="0"/>
              <w:divBdr>
                <w:top w:val="dotted" w:sz="6" w:space="0" w:color="FEFEFE"/>
                <w:left w:val="dotted" w:sz="6" w:space="11" w:color="FEFEFE"/>
                <w:bottom w:val="dotted" w:sz="6" w:space="0" w:color="FEFEFE"/>
                <w:right w:val="dotted" w:sz="6" w:space="0" w:color="FEFEFE"/>
              </w:divBdr>
            </w:div>
            <w:div w:id="1342660214">
              <w:marLeft w:val="225"/>
              <w:marRight w:val="0"/>
              <w:marTop w:val="0"/>
              <w:marBottom w:val="0"/>
              <w:divBdr>
                <w:top w:val="dotted" w:sz="6" w:space="0" w:color="FEFEFE"/>
                <w:left w:val="dotted" w:sz="6" w:space="11" w:color="FEFEFE"/>
                <w:bottom w:val="dotted" w:sz="6" w:space="0" w:color="FEFEFE"/>
                <w:right w:val="dotted" w:sz="6" w:space="0" w:color="FEFEFE"/>
              </w:divBdr>
            </w:div>
            <w:div w:id="1795097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10367196">
          <w:marLeft w:val="72"/>
          <w:marRight w:val="72"/>
          <w:marTop w:val="72"/>
          <w:marBottom w:val="72"/>
          <w:divBdr>
            <w:top w:val="dotted" w:sz="6" w:space="0" w:color="FEFEFE"/>
            <w:left w:val="dotted" w:sz="6" w:space="0" w:color="FEFEFE"/>
            <w:bottom w:val="dotted" w:sz="6" w:space="0" w:color="FEFEFE"/>
            <w:right w:val="dotted" w:sz="6" w:space="0" w:color="FEFEFE"/>
          </w:divBdr>
          <w:divsChild>
            <w:div w:id="776371776">
              <w:marLeft w:val="225"/>
              <w:marRight w:val="0"/>
              <w:marTop w:val="0"/>
              <w:marBottom w:val="0"/>
              <w:divBdr>
                <w:top w:val="dotted" w:sz="6" w:space="0" w:color="FEFEFE"/>
                <w:left w:val="dotted" w:sz="6" w:space="11" w:color="FEFEFE"/>
                <w:bottom w:val="dotted" w:sz="6" w:space="0" w:color="FEFEFE"/>
                <w:right w:val="dotted" w:sz="6" w:space="0" w:color="FEFEFE"/>
              </w:divBdr>
            </w:div>
            <w:div w:id="295574745">
              <w:marLeft w:val="225"/>
              <w:marRight w:val="0"/>
              <w:marTop w:val="0"/>
              <w:marBottom w:val="0"/>
              <w:divBdr>
                <w:top w:val="dotted" w:sz="6" w:space="0" w:color="FEFEFE"/>
                <w:left w:val="dotted" w:sz="6" w:space="11" w:color="FEFEFE"/>
                <w:bottom w:val="dotted" w:sz="6" w:space="0" w:color="FEFEFE"/>
                <w:right w:val="dotted" w:sz="6" w:space="0" w:color="FEFEFE"/>
              </w:divBdr>
            </w:div>
            <w:div w:id="1298603167">
              <w:marLeft w:val="225"/>
              <w:marRight w:val="0"/>
              <w:marTop w:val="0"/>
              <w:marBottom w:val="0"/>
              <w:divBdr>
                <w:top w:val="dotted" w:sz="6" w:space="0" w:color="FEFEFE"/>
                <w:left w:val="dotted" w:sz="6" w:space="11" w:color="FEFEFE"/>
                <w:bottom w:val="dotted" w:sz="6" w:space="0" w:color="FEFEFE"/>
                <w:right w:val="dotted" w:sz="6" w:space="0" w:color="FEFEFE"/>
              </w:divBdr>
            </w:div>
            <w:div w:id="574706444">
              <w:marLeft w:val="225"/>
              <w:marRight w:val="0"/>
              <w:marTop w:val="0"/>
              <w:marBottom w:val="0"/>
              <w:divBdr>
                <w:top w:val="dotted" w:sz="6" w:space="0" w:color="FEFEFE"/>
                <w:left w:val="dotted" w:sz="6" w:space="11" w:color="FEFEFE"/>
                <w:bottom w:val="dotted" w:sz="6" w:space="0" w:color="FEFEFE"/>
                <w:right w:val="dotted" w:sz="6" w:space="0" w:color="FEFEFE"/>
              </w:divBdr>
            </w:div>
            <w:div w:id="2480850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13610286">
          <w:marLeft w:val="72"/>
          <w:marRight w:val="72"/>
          <w:marTop w:val="72"/>
          <w:marBottom w:val="72"/>
          <w:divBdr>
            <w:top w:val="dotted" w:sz="6" w:space="0" w:color="FEFEFE"/>
            <w:left w:val="dotted" w:sz="6" w:space="0" w:color="FEFEFE"/>
            <w:bottom w:val="dotted" w:sz="6" w:space="0" w:color="FEFEFE"/>
            <w:right w:val="dotted" w:sz="6" w:space="0" w:color="FEFEFE"/>
          </w:divBdr>
          <w:divsChild>
            <w:div w:id="1001005263">
              <w:marLeft w:val="225"/>
              <w:marRight w:val="0"/>
              <w:marTop w:val="0"/>
              <w:marBottom w:val="0"/>
              <w:divBdr>
                <w:top w:val="dotted" w:sz="6" w:space="0" w:color="FEFEFE"/>
                <w:left w:val="dotted" w:sz="6" w:space="11" w:color="FEFEFE"/>
                <w:bottom w:val="dotted" w:sz="6" w:space="0" w:color="FEFEFE"/>
                <w:right w:val="dotted" w:sz="6" w:space="0" w:color="FEFEFE"/>
              </w:divBdr>
            </w:div>
            <w:div w:id="12023270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44580155">
          <w:marLeft w:val="72"/>
          <w:marRight w:val="72"/>
          <w:marTop w:val="72"/>
          <w:marBottom w:val="72"/>
          <w:divBdr>
            <w:top w:val="dotted" w:sz="6" w:space="0" w:color="FEFEFE"/>
            <w:left w:val="dotted" w:sz="6" w:space="0" w:color="FEFEFE"/>
            <w:bottom w:val="dotted" w:sz="6" w:space="0" w:color="FEFEFE"/>
            <w:right w:val="dotted" w:sz="6" w:space="0" w:color="FEFEFE"/>
          </w:divBdr>
        </w:div>
        <w:div w:id="1088889342">
          <w:marLeft w:val="72"/>
          <w:marRight w:val="72"/>
          <w:marTop w:val="72"/>
          <w:marBottom w:val="72"/>
          <w:divBdr>
            <w:top w:val="dotted" w:sz="6" w:space="0" w:color="FEFEFE"/>
            <w:left w:val="dotted" w:sz="6" w:space="0" w:color="FEFEFE"/>
            <w:bottom w:val="dotted" w:sz="6" w:space="0" w:color="FEFEFE"/>
            <w:right w:val="dotted" w:sz="6" w:space="0" w:color="FEFEFE"/>
          </w:divBdr>
        </w:div>
        <w:div w:id="1076586726">
          <w:marLeft w:val="288"/>
          <w:marRight w:val="72"/>
          <w:marTop w:val="72"/>
          <w:marBottom w:val="72"/>
          <w:divBdr>
            <w:top w:val="dotted" w:sz="6" w:space="0" w:color="FEFEFE"/>
            <w:left w:val="dotted" w:sz="6" w:space="0" w:color="FEFEFE"/>
            <w:bottom w:val="dotted" w:sz="6" w:space="0" w:color="FEFEFE"/>
            <w:right w:val="dotted" w:sz="6" w:space="0" w:color="FEFEFE"/>
          </w:divBdr>
          <w:divsChild>
            <w:div w:id="490366653">
              <w:marLeft w:val="0"/>
              <w:marRight w:val="0"/>
              <w:marTop w:val="0"/>
              <w:marBottom w:val="0"/>
              <w:divBdr>
                <w:top w:val="none" w:sz="0" w:space="0" w:color="auto"/>
                <w:left w:val="none" w:sz="0" w:space="0" w:color="auto"/>
                <w:bottom w:val="none" w:sz="0" w:space="0" w:color="auto"/>
                <w:right w:val="none" w:sz="0" w:space="0" w:color="auto"/>
              </w:divBdr>
            </w:div>
            <w:div w:id="409350779">
              <w:marLeft w:val="0"/>
              <w:marRight w:val="0"/>
              <w:marTop w:val="0"/>
              <w:marBottom w:val="0"/>
              <w:divBdr>
                <w:top w:val="none" w:sz="0" w:space="0" w:color="auto"/>
                <w:left w:val="none" w:sz="0" w:space="0" w:color="auto"/>
                <w:bottom w:val="none" w:sz="0" w:space="0" w:color="auto"/>
                <w:right w:val="none" w:sz="0" w:space="0" w:color="auto"/>
              </w:divBdr>
            </w:div>
            <w:div w:id="881795023">
              <w:marLeft w:val="0"/>
              <w:marRight w:val="0"/>
              <w:marTop w:val="0"/>
              <w:marBottom w:val="0"/>
              <w:divBdr>
                <w:top w:val="none" w:sz="0" w:space="0" w:color="auto"/>
                <w:left w:val="none" w:sz="0" w:space="0" w:color="auto"/>
                <w:bottom w:val="none" w:sz="0" w:space="0" w:color="auto"/>
                <w:right w:val="none" w:sz="0" w:space="0" w:color="auto"/>
              </w:divBdr>
            </w:div>
            <w:div w:id="1675960112">
              <w:marLeft w:val="0"/>
              <w:marRight w:val="0"/>
              <w:marTop w:val="0"/>
              <w:marBottom w:val="0"/>
              <w:divBdr>
                <w:top w:val="none" w:sz="0" w:space="0" w:color="auto"/>
                <w:left w:val="none" w:sz="0" w:space="0" w:color="auto"/>
                <w:bottom w:val="none" w:sz="0" w:space="0" w:color="auto"/>
                <w:right w:val="none" w:sz="0" w:space="0" w:color="auto"/>
              </w:divBdr>
            </w:div>
            <w:div w:id="100033284">
              <w:marLeft w:val="0"/>
              <w:marRight w:val="0"/>
              <w:marTop w:val="0"/>
              <w:marBottom w:val="0"/>
              <w:divBdr>
                <w:top w:val="none" w:sz="0" w:space="0" w:color="auto"/>
                <w:left w:val="none" w:sz="0" w:space="0" w:color="auto"/>
                <w:bottom w:val="none" w:sz="0" w:space="0" w:color="auto"/>
                <w:right w:val="none" w:sz="0" w:space="0" w:color="auto"/>
              </w:divBdr>
            </w:div>
          </w:divsChild>
        </w:div>
        <w:div w:id="2055612307">
          <w:marLeft w:val="288"/>
          <w:marRight w:val="72"/>
          <w:marTop w:val="72"/>
          <w:marBottom w:val="72"/>
          <w:divBdr>
            <w:top w:val="dotted" w:sz="6" w:space="0" w:color="FEFEFE"/>
            <w:left w:val="dotted" w:sz="6" w:space="0" w:color="FEFEFE"/>
            <w:bottom w:val="dotted" w:sz="6" w:space="0" w:color="FEFEFE"/>
            <w:right w:val="dotted" w:sz="6" w:space="0" w:color="FEFEFE"/>
          </w:divBdr>
          <w:divsChild>
            <w:div w:id="1489664780">
              <w:marLeft w:val="0"/>
              <w:marRight w:val="0"/>
              <w:marTop w:val="0"/>
              <w:marBottom w:val="0"/>
              <w:divBdr>
                <w:top w:val="none" w:sz="0" w:space="0" w:color="auto"/>
                <w:left w:val="none" w:sz="0" w:space="0" w:color="auto"/>
                <w:bottom w:val="none" w:sz="0" w:space="0" w:color="auto"/>
                <w:right w:val="none" w:sz="0" w:space="0" w:color="auto"/>
              </w:divBdr>
            </w:div>
            <w:div w:id="709571621">
              <w:marLeft w:val="0"/>
              <w:marRight w:val="0"/>
              <w:marTop w:val="0"/>
              <w:marBottom w:val="0"/>
              <w:divBdr>
                <w:top w:val="none" w:sz="0" w:space="0" w:color="auto"/>
                <w:left w:val="none" w:sz="0" w:space="0" w:color="auto"/>
                <w:bottom w:val="none" w:sz="0" w:space="0" w:color="auto"/>
                <w:right w:val="none" w:sz="0" w:space="0" w:color="auto"/>
              </w:divBdr>
            </w:div>
            <w:div w:id="211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9793</Words>
  <Characters>56804</Characters>
  <Application>Microsoft Office Word</Application>
  <DocSecurity>0</DocSecurity>
  <Lines>473</Lines>
  <Paragraphs>132</Paragraphs>
  <ScaleCrop>false</ScaleCrop>
  <Company/>
  <LinksUpToDate>false</LinksUpToDate>
  <CharactersWithSpaces>66465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ORDONANŢĂ nr. 18 din 29 august 2009</dc:title>
  <dc:subject/>
  <dc:creator>Anca</dc:creator>
  <cp:keywords/>
  <dc:description/>
  <cp:lastModifiedBy>Anca</cp:lastModifiedBy>
  <cp:revision>2</cp:revision>
  <dcterms:created xsi:type="dcterms:W3CDTF">2021-07-27T13:15:00Z</dcterms:created>
  <dcterms:modified xsi:type="dcterms:W3CDTF">2021-07-27T13:15:00Z</dcterms:modified>
</cp:coreProperties>
</file>