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7804" w14:textId="77777777"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14:paraId="2E87E1B5" w14:textId="77777777"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AB5B2" w14:textId="77777777"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20493872" w14:textId="77777777"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72B88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14:paraId="121DCA24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0705E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14:paraId="0C437CD9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95B3D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14:paraId="2BCDF4CD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51472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14:paraId="6A5E2730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24B1B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14:paraId="0DD82F84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3933A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14:paraId="5353DB5B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3103E" w14:textId="77777777"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14:paraId="1D6300BA" w14:textId="77777777"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1FB01D" w14:textId="77777777"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14:paraId="2CB452DB" w14:textId="77777777"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14:paraId="1CDB5B06" w14:textId="77777777"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14:paraId="263FC940" w14:textId="77777777"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8186E71" w14:textId="77777777"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14:paraId="5C51EF38" w14:textId="77777777"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72D6A" wp14:editId="46F618A5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4350" wp14:editId="594F37F1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14:paraId="4E530F16" w14:textId="77777777"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68D5E" w14:textId="77777777"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14:paraId="561A28D6" w14:textId="77777777"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97982" w:rsidRPr="00597982">
        <w:rPr>
          <w:b/>
          <w:sz w:val="24"/>
          <w:szCs w:val="24"/>
        </w:rPr>
        <w:t>Direcției Generale Resurse Umane, Structuri și Politici Salariale</w:t>
      </w:r>
    </w:p>
    <w:p w14:paraId="449D83D7" w14:textId="77777777"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7B0BC" w14:textId="77777777"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1024" w14:textId="77777777"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14:paraId="3B0BE183" w14:textId="77777777"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3"/>
    <w:rsid w:val="0024446F"/>
    <w:rsid w:val="00331504"/>
    <w:rsid w:val="00406179"/>
    <w:rsid w:val="004141DC"/>
    <w:rsid w:val="00464125"/>
    <w:rsid w:val="004C5CAE"/>
    <w:rsid w:val="00550F35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8F98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dcterms:created xsi:type="dcterms:W3CDTF">2022-08-30T14:16:00Z</dcterms:created>
  <dcterms:modified xsi:type="dcterms:W3CDTF">2022-08-30T14:16:00Z</dcterms:modified>
</cp:coreProperties>
</file>